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7512A" w14:textId="77777777" w:rsidR="00A20B4A" w:rsidRPr="0009351A" w:rsidRDefault="00A20B4A" w:rsidP="00A20B4A">
      <w:pPr>
        <w:pStyle w:val="Header"/>
        <w:tabs>
          <w:tab w:val="clear" w:pos="9026"/>
          <w:tab w:val="right" w:pos="9214"/>
        </w:tabs>
        <w:ind w:left="-426" w:right="-188"/>
        <w:jc w:val="center"/>
        <w:rPr>
          <w:sz w:val="22"/>
          <w:szCs w:val="22"/>
          <w:u w:val="single"/>
          <w:lang w:val="en-AU"/>
        </w:rPr>
      </w:pPr>
      <w:r w:rsidRPr="0009351A">
        <w:rPr>
          <w:sz w:val="22"/>
          <w:szCs w:val="22"/>
          <w:u w:val="single"/>
          <w:lang w:val="en-AU"/>
        </w:rPr>
        <w:t xml:space="preserve">State Environmental Planning Policy (Precincts – Western Parkland City) 2021 </w:t>
      </w:r>
    </w:p>
    <w:p w14:paraId="72CF3979" w14:textId="77777777" w:rsidR="00A20B4A" w:rsidRPr="0009351A" w:rsidRDefault="00A20B4A">
      <w:pPr>
        <w:rPr>
          <w:lang w:val="en-AU"/>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253"/>
        <w:gridCol w:w="1843"/>
      </w:tblGrid>
      <w:tr w:rsidR="008B110E" w:rsidRPr="0009351A" w14:paraId="0263CE91" w14:textId="77777777" w:rsidTr="00642EE7">
        <w:trPr>
          <w:trHeight w:val="214"/>
          <w:tblHeader/>
        </w:trPr>
        <w:tc>
          <w:tcPr>
            <w:tcW w:w="3715" w:type="dxa"/>
            <w:shd w:val="clear" w:color="auto" w:fill="BFBFBF" w:themeFill="background1" w:themeFillShade="BF"/>
          </w:tcPr>
          <w:p w14:paraId="70C63912" w14:textId="77777777" w:rsidR="008B110E" w:rsidRPr="0009351A" w:rsidRDefault="008B110E" w:rsidP="004239F8">
            <w:pPr>
              <w:spacing w:before="20" w:after="20"/>
              <w:jc w:val="both"/>
              <w:rPr>
                <w:rFonts w:cs="Arial"/>
                <w:b/>
                <w:bCs/>
                <w:sz w:val="20"/>
                <w:szCs w:val="20"/>
                <w:lang w:val="en-AU" w:eastAsia="en-AU"/>
              </w:rPr>
            </w:pPr>
            <w:r w:rsidRPr="0009351A">
              <w:rPr>
                <w:rFonts w:cs="Arial"/>
                <w:b/>
                <w:bCs/>
                <w:sz w:val="20"/>
                <w:szCs w:val="20"/>
                <w:lang w:val="en-AU" w:eastAsia="en-AU"/>
              </w:rPr>
              <w:t>Clause</w:t>
            </w:r>
          </w:p>
        </w:tc>
        <w:tc>
          <w:tcPr>
            <w:tcW w:w="4253" w:type="dxa"/>
            <w:shd w:val="clear" w:color="auto" w:fill="BFBFBF" w:themeFill="background1" w:themeFillShade="BF"/>
          </w:tcPr>
          <w:p w14:paraId="7F88680A" w14:textId="77777777" w:rsidR="008B110E" w:rsidRPr="0009351A" w:rsidRDefault="00565A1C" w:rsidP="007F7050">
            <w:pPr>
              <w:spacing w:before="20" w:after="20"/>
              <w:jc w:val="both"/>
              <w:rPr>
                <w:rFonts w:cs="Arial"/>
                <w:b/>
                <w:bCs/>
                <w:sz w:val="20"/>
                <w:szCs w:val="20"/>
                <w:lang w:val="en-AU" w:eastAsia="en-AU"/>
              </w:rPr>
            </w:pPr>
            <w:r w:rsidRPr="0009351A">
              <w:rPr>
                <w:rFonts w:cs="Arial"/>
                <w:b/>
                <w:bCs/>
                <w:sz w:val="20"/>
                <w:szCs w:val="20"/>
                <w:lang w:val="en-AU" w:eastAsia="en-AU"/>
              </w:rPr>
              <w:t>Assessment</w:t>
            </w:r>
          </w:p>
        </w:tc>
        <w:tc>
          <w:tcPr>
            <w:tcW w:w="1843" w:type="dxa"/>
            <w:shd w:val="clear" w:color="auto" w:fill="BFBFBF" w:themeFill="background1" w:themeFillShade="BF"/>
          </w:tcPr>
          <w:p w14:paraId="2F0C3541" w14:textId="6B2FA767" w:rsidR="008B110E" w:rsidRPr="0009351A" w:rsidRDefault="008B110E" w:rsidP="001F5BB5">
            <w:pPr>
              <w:tabs>
                <w:tab w:val="left" w:pos="7263"/>
              </w:tabs>
              <w:spacing w:before="20" w:after="20"/>
              <w:ind w:right="-108"/>
              <w:jc w:val="center"/>
              <w:rPr>
                <w:rFonts w:cs="Arial"/>
                <w:b/>
                <w:bCs/>
                <w:sz w:val="20"/>
                <w:szCs w:val="20"/>
                <w:lang w:val="en-AU" w:eastAsia="en-AU"/>
              </w:rPr>
            </w:pPr>
            <w:r w:rsidRPr="0009351A">
              <w:rPr>
                <w:rFonts w:cs="Arial"/>
                <w:b/>
                <w:bCs/>
                <w:sz w:val="20"/>
                <w:szCs w:val="20"/>
                <w:lang w:val="en-AU" w:eastAsia="en-AU"/>
              </w:rPr>
              <w:t>Compliance</w:t>
            </w:r>
          </w:p>
        </w:tc>
      </w:tr>
      <w:tr w:rsidR="002E4496" w:rsidRPr="0009351A" w14:paraId="5A04909C" w14:textId="77777777" w:rsidTr="00642EE7">
        <w:trPr>
          <w:trHeight w:val="518"/>
        </w:trPr>
        <w:tc>
          <w:tcPr>
            <w:tcW w:w="3715" w:type="dxa"/>
            <w:shd w:val="clear" w:color="auto" w:fill="auto"/>
          </w:tcPr>
          <w:p w14:paraId="3DC18A1C" w14:textId="2D2866AB" w:rsidR="002E4496" w:rsidRPr="0009351A" w:rsidRDefault="00CD2400" w:rsidP="004239F8">
            <w:pPr>
              <w:spacing w:before="20" w:after="20"/>
              <w:jc w:val="both"/>
              <w:rPr>
                <w:rFonts w:cs="Arial"/>
                <w:b/>
                <w:sz w:val="20"/>
                <w:szCs w:val="20"/>
                <w:lang w:val="en-AU" w:eastAsia="en-AU"/>
              </w:rPr>
            </w:pPr>
            <w:r w:rsidRPr="0009351A">
              <w:rPr>
                <w:rFonts w:cs="Arial"/>
                <w:b/>
                <w:sz w:val="20"/>
                <w:szCs w:val="20"/>
                <w:lang w:val="en-AU" w:eastAsia="en-AU"/>
              </w:rPr>
              <w:t xml:space="preserve">Appendix </w:t>
            </w:r>
            <w:r w:rsidR="001F5BB5" w:rsidRPr="0009351A">
              <w:rPr>
                <w:rFonts w:cs="Arial"/>
                <w:b/>
                <w:sz w:val="20"/>
                <w:szCs w:val="20"/>
                <w:lang w:val="en-AU" w:eastAsia="en-AU"/>
              </w:rPr>
              <w:t>2</w:t>
            </w:r>
            <w:r w:rsidRPr="0009351A">
              <w:rPr>
                <w:rFonts w:cs="Arial"/>
                <w:b/>
                <w:sz w:val="20"/>
                <w:szCs w:val="20"/>
                <w:lang w:val="en-AU" w:eastAsia="en-AU"/>
              </w:rPr>
              <w:t xml:space="preserve">, </w:t>
            </w:r>
            <w:r w:rsidR="002E4496" w:rsidRPr="0009351A">
              <w:rPr>
                <w:rFonts w:cs="Arial"/>
                <w:b/>
                <w:sz w:val="20"/>
                <w:szCs w:val="20"/>
                <w:lang w:val="en-AU" w:eastAsia="en-AU"/>
              </w:rPr>
              <w:t xml:space="preserve">2.3 </w:t>
            </w:r>
            <w:r w:rsidR="00FF3516" w:rsidRPr="0009351A">
              <w:rPr>
                <w:rFonts w:cs="Arial"/>
                <w:b/>
                <w:sz w:val="20"/>
                <w:szCs w:val="20"/>
                <w:lang w:val="en-AU" w:eastAsia="en-AU"/>
              </w:rPr>
              <w:t xml:space="preserve">– </w:t>
            </w:r>
            <w:r w:rsidR="002E4496" w:rsidRPr="0009351A">
              <w:rPr>
                <w:rFonts w:cs="Arial"/>
                <w:b/>
                <w:sz w:val="20"/>
                <w:szCs w:val="20"/>
                <w:lang w:val="en-AU" w:eastAsia="en-AU"/>
              </w:rPr>
              <w:t>Zone objectives and land use table</w:t>
            </w:r>
          </w:p>
          <w:p w14:paraId="4FDAC3DF" w14:textId="77777777" w:rsidR="008E52C6" w:rsidRPr="0009351A" w:rsidRDefault="008E52C6" w:rsidP="004239F8">
            <w:pPr>
              <w:spacing w:before="20" w:after="20"/>
              <w:jc w:val="both"/>
              <w:rPr>
                <w:rFonts w:cs="Arial"/>
                <w:sz w:val="20"/>
                <w:szCs w:val="20"/>
                <w:lang w:val="en-AU" w:eastAsia="en-AU"/>
              </w:rPr>
            </w:pPr>
            <w:r w:rsidRPr="0009351A">
              <w:rPr>
                <w:rFonts w:cs="Arial"/>
                <w:sz w:val="20"/>
                <w:szCs w:val="20"/>
                <w:lang w:val="en-AU" w:eastAsia="en-AU"/>
              </w:rPr>
              <w:t>The land use table for e</w:t>
            </w:r>
            <w:r w:rsidR="00CD2400" w:rsidRPr="0009351A">
              <w:rPr>
                <w:rFonts w:cs="Arial"/>
                <w:sz w:val="20"/>
                <w:szCs w:val="20"/>
                <w:lang w:val="en-AU" w:eastAsia="en-AU"/>
              </w:rPr>
              <w:t>ach zone sets out what development</w:t>
            </w:r>
            <w:r w:rsidRPr="0009351A">
              <w:rPr>
                <w:rFonts w:cs="Arial"/>
                <w:sz w:val="20"/>
                <w:szCs w:val="20"/>
                <w:lang w:val="en-AU" w:eastAsia="en-AU"/>
              </w:rPr>
              <w:t xml:space="preserve"> is permitted without consent, permitted with </w:t>
            </w:r>
            <w:proofErr w:type="gramStart"/>
            <w:r w:rsidRPr="0009351A">
              <w:rPr>
                <w:rFonts w:cs="Arial"/>
                <w:sz w:val="20"/>
                <w:szCs w:val="20"/>
                <w:lang w:val="en-AU" w:eastAsia="en-AU"/>
              </w:rPr>
              <w:t>consent</w:t>
            </w:r>
            <w:proofErr w:type="gramEnd"/>
            <w:r w:rsidRPr="0009351A">
              <w:rPr>
                <w:rFonts w:cs="Arial"/>
                <w:sz w:val="20"/>
                <w:szCs w:val="20"/>
                <w:lang w:val="en-AU" w:eastAsia="en-AU"/>
              </w:rPr>
              <w:t xml:space="preserve"> and prohibited.</w:t>
            </w:r>
          </w:p>
          <w:p w14:paraId="16991AE1" w14:textId="77777777" w:rsidR="008E52C6" w:rsidRPr="0009351A" w:rsidRDefault="008E52C6" w:rsidP="004239F8">
            <w:pPr>
              <w:spacing w:before="20" w:after="20"/>
              <w:jc w:val="both"/>
              <w:rPr>
                <w:rFonts w:cs="Arial"/>
                <w:sz w:val="20"/>
                <w:szCs w:val="20"/>
                <w:lang w:val="en-AU" w:eastAsia="en-AU"/>
              </w:rPr>
            </w:pPr>
          </w:p>
          <w:p w14:paraId="0AA8ED8D" w14:textId="77777777" w:rsidR="002E4496" w:rsidRPr="0009351A" w:rsidRDefault="002E4496" w:rsidP="004239F8">
            <w:pPr>
              <w:spacing w:before="20" w:after="20"/>
              <w:jc w:val="both"/>
              <w:rPr>
                <w:rFonts w:cs="Arial"/>
                <w:sz w:val="20"/>
                <w:szCs w:val="20"/>
                <w:lang w:val="en-AU" w:eastAsia="en-AU"/>
              </w:rPr>
            </w:pPr>
            <w:r w:rsidRPr="0009351A">
              <w:rPr>
                <w:rFonts w:cs="Arial"/>
                <w:sz w:val="20"/>
                <w:szCs w:val="20"/>
                <w:lang w:val="en-AU" w:eastAsia="en-AU"/>
              </w:rPr>
              <w:t>The consent authority must have regard to the objectives for development in a zone when determining a development application in respect of land within a zone.</w:t>
            </w:r>
          </w:p>
          <w:p w14:paraId="0DADFC76" w14:textId="77777777" w:rsidR="00020266" w:rsidRPr="0009351A" w:rsidRDefault="00020266" w:rsidP="004239F8">
            <w:pPr>
              <w:spacing w:before="20" w:after="20"/>
              <w:jc w:val="both"/>
              <w:rPr>
                <w:rFonts w:cs="Arial"/>
                <w:sz w:val="20"/>
                <w:szCs w:val="20"/>
                <w:lang w:val="en-AU" w:eastAsia="en-AU"/>
              </w:rPr>
            </w:pPr>
          </w:p>
          <w:p w14:paraId="66BB0438" w14:textId="0F07C715" w:rsidR="00020266" w:rsidRPr="0009351A" w:rsidRDefault="00020266" w:rsidP="004239F8">
            <w:pPr>
              <w:spacing w:before="20" w:after="20"/>
              <w:jc w:val="both"/>
              <w:rPr>
                <w:rFonts w:cs="Arial"/>
                <w:sz w:val="20"/>
                <w:szCs w:val="20"/>
                <w:lang w:val="en-AU" w:eastAsia="en-AU"/>
              </w:rPr>
            </w:pPr>
            <w:r w:rsidRPr="0009351A">
              <w:rPr>
                <w:rFonts w:cs="Arial"/>
                <w:sz w:val="20"/>
                <w:szCs w:val="20"/>
                <w:lang w:val="en-AU" w:eastAsia="en-AU"/>
              </w:rPr>
              <w:t xml:space="preserve">The </w:t>
            </w:r>
            <w:r w:rsidR="00095588" w:rsidRPr="0009351A">
              <w:rPr>
                <w:rFonts w:cs="Arial"/>
                <w:sz w:val="20"/>
                <w:szCs w:val="20"/>
                <w:lang w:val="en-AU" w:eastAsia="en-AU"/>
              </w:rPr>
              <w:t xml:space="preserve">relevant </w:t>
            </w:r>
            <w:r w:rsidR="001F5BB5" w:rsidRPr="0009351A">
              <w:rPr>
                <w:rFonts w:cs="Arial"/>
                <w:sz w:val="20"/>
                <w:szCs w:val="20"/>
                <w:lang w:val="en-AU" w:eastAsia="en-AU"/>
              </w:rPr>
              <w:t>B</w:t>
            </w:r>
            <w:r w:rsidR="00AD3585" w:rsidRPr="0009351A">
              <w:rPr>
                <w:rFonts w:cs="Arial"/>
                <w:sz w:val="20"/>
                <w:szCs w:val="20"/>
                <w:lang w:val="en-AU" w:eastAsia="en-AU"/>
              </w:rPr>
              <w:t>4</w:t>
            </w:r>
            <w:r w:rsidR="001F5BB5" w:rsidRPr="0009351A">
              <w:rPr>
                <w:rFonts w:cs="Arial"/>
                <w:sz w:val="20"/>
                <w:szCs w:val="20"/>
                <w:lang w:val="en-AU" w:eastAsia="en-AU"/>
              </w:rPr>
              <w:t xml:space="preserve"> </w:t>
            </w:r>
            <w:r w:rsidR="00BB5FAF" w:rsidRPr="0009351A">
              <w:rPr>
                <w:rFonts w:cs="Arial"/>
                <w:sz w:val="20"/>
                <w:szCs w:val="20"/>
                <w:lang w:val="en-AU" w:eastAsia="en-AU"/>
              </w:rPr>
              <w:t>Mixed Use</w:t>
            </w:r>
            <w:r w:rsidR="001F5BB5" w:rsidRPr="0009351A">
              <w:rPr>
                <w:rFonts w:cs="Arial"/>
                <w:sz w:val="20"/>
                <w:szCs w:val="20"/>
                <w:lang w:val="en-AU" w:eastAsia="en-AU"/>
              </w:rPr>
              <w:t xml:space="preserve"> </w:t>
            </w:r>
            <w:r w:rsidRPr="0009351A">
              <w:rPr>
                <w:rFonts w:cs="Arial"/>
                <w:sz w:val="20"/>
                <w:szCs w:val="20"/>
                <w:lang w:val="en-AU" w:eastAsia="en-AU"/>
              </w:rPr>
              <w:t>zone objectives for this site are:</w:t>
            </w:r>
          </w:p>
          <w:p w14:paraId="2F9DD1E1" w14:textId="77777777" w:rsidR="00020266" w:rsidRPr="0009351A" w:rsidRDefault="00020266" w:rsidP="004239F8">
            <w:pPr>
              <w:spacing w:before="20" w:after="20"/>
              <w:jc w:val="both"/>
              <w:rPr>
                <w:rFonts w:cs="Arial"/>
                <w:sz w:val="20"/>
                <w:szCs w:val="20"/>
                <w:lang w:val="en-AU" w:eastAsia="en-AU"/>
              </w:rPr>
            </w:pPr>
          </w:p>
          <w:p w14:paraId="4559EF71" w14:textId="77777777" w:rsidR="00AD3585" w:rsidRPr="0009351A" w:rsidRDefault="00AD3585" w:rsidP="00BA74EB">
            <w:pPr>
              <w:pStyle w:val="ListParagraph"/>
              <w:numPr>
                <w:ilvl w:val="0"/>
                <w:numId w:val="24"/>
              </w:numPr>
              <w:shd w:val="clear" w:color="auto" w:fill="FFFFFF"/>
              <w:jc w:val="both"/>
              <w:rPr>
                <w:rFonts w:cs="Arial"/>
                <w:color w:val="000000"/>
                <w:sz w:val="20"/>
                <w:szCs w:val="20"/>
                <w:lang w:val="en-AU" w:eastAsia="en-AU"/>
              </w:rPr>
            </w:pPr>
            <w:r w:rsidRPr="0009351A">
              <w:rPr>
                <w:rFonts w:cs="Arial"/>
                <w:color w:val="000000"/>
                <w:sz w:val="20"/>
                <w:szCs w:val="20"/>
                <w:lang w:val="en-AU" w:eastAsia="en-AU"/>
              </w:rPr>
              <w:t>To provide a mixture of compatible land uses.</w:t>
            </w:r>
          </w:p>
          <w:p w14:paraId="2643A914" w14:textId="209CEBA1" w:rsidR="00AD3585" w:rsidRPr="0009351A" w:rsidRDefault="00AD3585" w:rsidP="00BA74EB">
            <w:pPr>
              <w:pStyle w:val="ListParagraph"/>
              <w:numPr>
                <w:ilvl w:val="0"/>
                <w:numId w:val="24"/>
              </w:numPr>
              <w:shd w:val="clear" w:color="auto" w:fill="FFFFFF"/>
              <w:jc w:val="both"/>
              <w:rPr>
                <w:rFonts w:cs="Arial"/>
                <w:color w:val="000000"/>
                <w:sz w:val="20"/>
                <w:szCs w:val="20"/>
                <w:lang w:val="en-AU" w:eastAsia="en-AU"/>
              </w:rPr>
            </w:pPr>
            <w:r w:rsidRPr="0009351A">
              <w:rPr>
                <w:rFonts w:cs="Arial"/>
                <w:color w:val="000000"/>
                <w:sz w:val="20"/>
                <w:szCs w:val="20"/>
                <w:lang w:val="en-AU" w:eastAsia="en-AU"/>
              </w:rPr>
              <w:t xml:space="preserve">To integrate suitable business, office, residential, </w:t>
            </w:r>
            <w:proofErr w:type="gramStart"/>
            <w:r w:rsidRPr="0009351A">
              <w:rPr>
                <w:rFonts w:cs="Arial"/>
                <w:color w:val="000000"/>
                <w:sz w:val="20"/>
                <w:szCs w:val="20"/>
                <w:lang w:val="en-AU" w:eastAsia="en-AU"/>
              </w:rPr>
              <w:t>retail</w:t>
            </w:r>
            <w:proofErr w:type="gramEnd"/>
            <w:r w:rsidRPr="0009351A">
              <w:rPr>
                <w:rFonts w:cs="Arial"/>
                <w:color w:val="000000"/>
                <w:sz w:val="20"/>
                <w:szCs w:val="20"/>
                <w:lang w:val="en-AU" w:eastAsia="en-AU"/>
              </w:rPr>
              <w:t xml:space="preserve"> and other development in accessible locations so as to maximise public transport patronage and encourage walking and cycling.</w:t>
            </w:r>
          </w:p>
          <w:p w14:paraId="0CBA34BE" w14:textId="2A3723A4" w:rsidR="00AD3585" w:rsidRPr="0009351A" w:rsidRDefault="00AD3585" w:rsidP="00BA74EB">
            <w:pPr>
              <w:pStyle w:val="ListParagraph"/>
              <w:numPr>
                <w:ilvl w:val="0"/>
                <w:numId w:val="24"/>
              </w:numPr>
              <w:shd w:val="clear" w:color="auto" w:fill="FFFFFF"/>
              <w:jc w:val="both"/>
              <w:rPr>
                <w:rFonts w:cs="Arial"/>
                <w:color w:val="000000"/>
                <w:sz w:val="20"/>
                <w:szCs w:val="20"/>
                <w:lang w:val="en-AU" w:eastAsia="en-AU"/>
              </w:rPr>
            </w:pPr>
            <w:r w:rsidRPr="0009351A">
              <w:rPr>
                <w:rFonts w:cs="Arial"/>
                <w:color w:val="000000"/>
                <w:sz w:val="20"/>
                <w:szCs w:val="20"/>
                <w:lang w:val="en-AU" w:eastAsia="en-AU"/>
              </w:rPr>
              <w:t>To encourage development that supports or complements the primary office and retail functions of the Neighbourhood Centre Zone and the Local Centre Zone.</w:t>
            </w:r>
          </w:p>
          <w:p w14:paraId="5E8613A5" w14:textId="38D914EC" w:rsidR="00AD3585" w:rsidRPr="0009351A" w:rsidRDefault="00AD3585" w:rsidP="00BA74EB">
            <w:pPr>
              <w:pStyle w:val="ListParagraph"/>
              <w:numPr>
                <w:ilvl w:val="0"/>
                <w:numId w:val="24"/>
              </w:numPr>
              <w:shd w:val="clear" w:color="auto" w:fill="FFFFFF"/>
              <w:jc w:val="both"/>
              <w:rPr>
                <w:rFonts w:cs="Arial"/>
                <w:color w:val="000000"/>
                <w:sz w:val="20"/>
                <w:szCs w:val="20"/>
                <w:lang w:val="en-AU" w:eastAsia="en-AU"/>
              </w:rPr>
            </w:pPr>
            <w:r w:rsidRPr="0009351A">
              <w:rPr>
                <w:rFonts w:cs="Arial"/>
                <w:color w:val="000000"/>
                <w:sz w:val="20"/>
                <w:szCs w:val="20"/>
                <w:lang w:val="en-AU" w:eastAsia="en-AU"/>
              </w:rPr>
              <w:t>To encourage development providing services to the surrounding community.</w:t>
            </w:r>
          </w:p>
          <w:p w14:paraId="58AC8ABD" w14:textId="6B64FB85" w:rsidR="00AD3585" w:rsidRPr="0009351A" w:rsidRDefault="00AD3585" w:rsidP="00BA74EB">
            <w:pPr>
              <w:pStyle w:val="ListParagraph"/>
              <w:numPr>
                <w:ilvl w:val="0"/>
                <w:numId w:val="24"/>
              </w:numPr>
              <w:shd w:val="clear" w:color="auto" w:fill="FFFFFF"/>
              <w:jc w:val="both"/>
              <w:rPr>
                <w:rFonts w:cs="Arial"/>
                <w:color w:val="000000"/>
                <w:sz w:val="20"/>
                <w:szCs w:val="20"/>
                <w:lang w:val="en-AU" w:eastAsia="en-AU"/>
              </w:rPr>
            </w:pPr>
            <w:r w:rsidRPr="0009351A">
              <w:rPr>
                <w:rFonts w:cs="Arial"/>
                <w:color w:val="000000"/>
                <w:sz w:val="20"/>
                <w:szCs w:val="20"/>
                <w:lang w:val="en-AU" w:eastAsia="en-AU"/>
              </w:rPr>
              <w:t>To permit development that adds to the vitality and diversity of commercial and retail centres while not prejudicing their principal function.</w:t>
            </w:r>
          </w:p>
          <w:p w14:paraId="04A85D17" w14:textId="77777777" w:rsidR="00512B8C" w:rsidRPr="0009351A" w:rsidRDefault="00512B8C" w:rsidP="00AD3585">
            <w:pPr>
              <w:shd w:val="clear" w:color="auto" w:fill="FFFFFF"/>
              <w:jc w:val="both"/>
              <w:rPr>
                <w:rFonts w:cs="Arial"/>
                <w:color w:val="000000"/>
                <w:sz w:val="20"/>
                <w:szCs w:val="20"/>
                <w:lang w:val="en-AU" w:eastAsia="en-AU"/>
              </w:rPr>
            </w:pPr>
          </w:p>
          <w:p w14:paraId="329769C5" w14:textId="4A0A9E5C" w:rsidR="00BA74EB" w:rsidRPr="0009351A" w:rsidRDefault="00AD3585" w:rsidP="00BA74EB">
            <w:pPr>
              <w:spacing w:before="20" w:after="20"/>
              <w:jc w:val="both"/>
              <w:rPr>
                <w:rFonts w:cs="Arial"/>
                <w:sz w:val="20"/>
                <w:szCs w:val="20"/>
                <w:lang w:val="en-AU" w:eastAsia="en-AU"/>
              </w:rPr>
            </w:pPr>
            <w:r w:rsidRPr="0009351A">
              <w:rPr>
                <w:rFonts w:cs="Arial"/>
                <w:sz w:val="20"/>
                <w:szCs w:val="20"/>
                <w:lang w:val="en-AU" w:eastAsia="en-AU"/>
              </w:rPr>
              <w:t xml:space="preserve">The </w:t>
            </w:r>
            <w:r w:rsidR="00095588" w:rsidRPr="0009351A">
              <w:rPr>
                <w:rFonts w:cs="Arial"/>
                <w:sz w:val="20"/>
                <w:szCs w:val="20"/>
                <w:lang w:val="en-AU" w:eastAsia="en-AU"/>
              </w:rPr>
              <w:t xml:space="preserve">relevant </w:t>
            </w:r>
            <w:r w:rsidRPr="0009351A">
              <w:rPr>
                <w:rFonts w:cs="Arial"/>
                <w:sz w:val="20"/>
                <w:szCs w:val="20"/>
                <w:lang w:val="en-AU" w:eastAsia="en-AU"/>
              </w:rPr>
              <w:t>R1 General Residential zone objectives for this site are:</w:t>
            </w:r>
          </w:p>
          <w:p w14:paraId="1C3DB8BD" w14:textId="77777777" w:rsidR="00BA74EB" w:rsidRPr="0009351A" w:rsidRDefault="00BA74EB" w:rsidP="00BA74EB">
            <w:pPr>
              <w:spacing w:before="20" w:after="20"/>
              <w:jc w:val="both"/>
              <w:rPr>
                <w:rFonts w:cs="Arial"/>
                <w:sz w:val="20"/>
                <w:szCs w:val="20"/>
                <w:lang w:val="en-AU" w:eastAsia="en-AU"/>
              </w:rPr>
            </w:pPr>
          </w:p>
          <w:p w14:paraId="66EFFC05" w14:textId="77777777" w:rsidR="00BA74EB" w:rsidRPr="0009351A" w:rsidRDefault="00BA74EB" w:rsidP="00BA74EB">
            <w:pPr>
              <w:pStyle w:val="ListParagraph"/>
              <w:numPr>
                <w:ilvl w:val="0"/>
                <w:numId w:val="24"/>
              </w:numPr>
              <w:spacing w:before="20" w:after="20"/>
              <w:jc w:val="both"/>
              <w:rPr>
                <w:rFonts w:cs="Arial"/>
                <w:sz w:val="20"/>
                <w:szCs w:val="20"/>
                <w:lang w:val="en-AU" w:eastAsia="en-AU"/>
              </w:rPr>
            </w:pPr>
            <w:r w:rsidRPr="0009351A">
              <w:rPr>
                <w:rFonts w:cs="Arial"/>
                <w:color w:val="000000"/>
                <w:sz w:val="20"/>
                <w:szCs w:val="20"/>
                <w:lang w:val="en-AU" w:eastAsia="en-AU"/>
              </w:rPr>
              <w:t>To provide for the housing needs of the community.</w:t>
            </w:r>
          </w:p>
          <w:p w14:paraId="30F65AAE" w14:textId="77777777" w:rsidR="00BA74EB" w:rsidRPr="0009351A" w:rsidRDefault="00BA74EB" w:rsidP="00BA74EB">
            <w:pPr>
              <w:pStyle w:val="ListParagraph"/>
              <w:numPr>
                <w:ilvl w:val="0"/>
                <w:numId w:val="24"/>
              </w:numPr>
              <w:spacing w:before="20" w:after="20"/>
              <w:jc w:val="both"/>
              <w:rPr>
                <w:rFonts w:cs="Arial"/>
                <w:sz w:val="20"/>
                <w:szCs w:val="20"/>
                <w:lang w:val="en-AU" w:eastAsia="en-AU"/>
              </w:rPr>
            </w:pPr>
            <w:r w:rsidRPr="0009351A">
              <w:rPr>
                <w:rFonts w:cs="Arial"/>
                <w:color w:val="000000"/>
                <w:sz w:val="20"/>
                <w:szCs w:val="20"/>
                <w:lang w:val="en-AU" w:eastAsia="en-AU"/>
              </w:rPr>
              <w:t>To provide for a variety of housing types and densities.</w:t>
            </w:r>
          </w:p>
          <w:p w14:paraId="2B9C02BB" w14:textId="77777777" w:rsidR="00BA74EB" w:rsidRPr="0009351A" w:rsidRDefault="00BA74EB" w:rsidP="00BA74EB">
            <w:pPr>
              <w:pStyle w:val="ListParagraph"/>
              <w:numPr>
                <w:ilvl w:val="0"/>
                <w:numId w:val="24"/>
              </w:numPr>
              <w:spacing w:before="20" w:after="20"/>
              <w:jc w:val="both"/>
              <w:rPr>
                <w:rFonts w:cs="Arial"/>
                <w:sz w:val="20"/>
                <w:szCs w:val="20"/>
                <w:lang w:val="en-AU" w:eastAsia="en-AU"/>
              </w:rPr>
            </w:pPr>
            <w:r w:rsidRPr="0009351A">
              <w:rPr>
                <w:rFonts w:cs="Arial"/>
                <w:color w:val="000000"/>
                <w:sz w:val="20"/>
                <w:szCs w:val="20"/>
                <w:lang w:val="en-AU" w:eastAsia="en-AU"/>
              </w:rPr>
              <w:t>To enable other land uses that provide facilities or services to meet the day to day needs of residents.</w:t>
            </w:r>
          </w:p>
          <w:p w14:paraId="7B3B9D11" w14:textId="5B1188C7" w:rsidR="00BA74EB" w:rsidRPr="0009351A" w:rsidRDefault="00BA74EB" w:rsidP="00BA74EB">
            <w:pPr>
              <w:pStyle w:val="ListParagraph"/>
              <w:numPr>
                <w:ilvl w:val="0"/>
                <w:numId w:val="24"/>
              </w:numPr>
              <w:spacing w:before="20" w:after="20"/>
              <w:jc w:val="both"/>
              <w:rPr>
                <w:rFonts w:cs="Arial"/>
                <w:sz w:val="20"/>
                <w:szCs w:val="20"/>
                <w:lang w:val="en-AU" w:eastAsia="en-AU"/>
              </w:rPr>
            </w:pPr>
            <w:r w:rsidRPr="0009351A">
              <w:rPr>
                <w:rFonts w:cs="Arial"/>
                <w:color w:val="000000"/>
                <w:sz w:val="20"/>
                <w:szCs w:val="20"/>
                <w:lang w:val="en-AU" w:eastAsia="en-AU"/>
              </w:rPr>
              <w:t>To support the wellbeing of the community, including educational, recreational, community, religious and other activities and, where appropriate, neighbourhood shops if there will be no adverse effect on the amenity of proposed or existing nearby residential development.</w:t>
            </w:r>
          </w:p>
          <w:p w14:paraId="6D1EFC17" w14:textId="34806788" w:rsidR="00BA74EB" w:rsidRPr="0009351A" w:rsidRDefault="00BA74EB" w:rsidP="00FF3516">
            <w:pPr>
              <w:pStyle w:val="ListParagraph"/>
              <w:numPr>
                <w:ilvl w:val="0"/>
                <w:numId w:val="24"/>
              </w:numPr>
              <w:spacing w:before="20" w:after="20"/>
              <w:jc w:val="both"/>
              <w:rPr>
                <w:rFonts w:cs="Arial"/>
                <w:sz w:val="20"/>
                <w:szCs w:val="20"/>
                <w:lang w:val="en-AU" w:eastAsia="en-AU"/>
              </w:rPr>
            </w:pPr>
            <w:r w:rsidRPr="0009351A">
              <w:rPr>
                <w:rFonts w:cs="Arial"/>
                <w:color w:val="000000"/>
                <w:sz w:val="20"/>
                <w:szCs w:val="20"/>
                <w:lang w:val="en-AU" w:eastAsia="en-AU"/>
              </w:rPr>
              <w:lastRenderedPageBreak/>
              <w:t>To allow for small scale kiosks, function centres, restaurants and markets that support the primary function and use of recreation areas, public open space and recreation facilities located within residential areas.</w:t>
            </w:r>
          </w:p>
        </w:tc>
        <w:tc>
          <w:tcPr>
            <w:tcW w:w="4253" w:type="dxa"/>
          </w:tcPr>
          <w:p w14:paraId="0C1EB289" w14:textId="4FA04215" w:rsidR="00494010" w:rsidRDefault="00494010" w:rsidP="007F7050">
            <w:pPr>
              <w:spacing w:before="20" w:after="20"/>
              <w:jc w:val="both"/>
              <w:rPr>
                <w:rFonts w:cs="Arial"/>
                <w:sz w:val="20"/>
                <w:szCs w:val="20"/>
                <w:lang w:val="en-AU" w:eastAsia="en-AU"/>
              </w:rPr>
            </w:pPr>
            <w:r>
              <w:rPr>
                <w:rFonts w:cs="Arial"/>
                <w:sz w:val="20"/>
                <w:szCs w:val="20"/>
                <w:lang w:val="en-AU" w:eastAsia="en-AU"/>
              </w:rPr>
              <w:lastRenderedPageBreak/>
              <w:t xml:space="preserve">The proposal is characterised as a </w:t>
            </w:r>
            <w:r w:rsidRPr="00494010">
              <w:rPr>
                <w:rFonts w:cs="Arial"/>
                <w:b/>
                <w:bCs/>
                <w:i/>
                <w:iCs/>
                <w:sz w:val="20"/>
                <w:szCs w:val="20"/>
                <w:lang w:val="en-AU" w:eastAsia="en-AU"/>
              </w:rPr>
              <w:t>mixed-use development</w:t>
            </w:r>
            <w:r>
              <w:rPr>
                <w:rFonts w:cs="Arial"/>
                <w:sz w:val="20"/>
                <w:szCs w:val="20"/>
                <w:lang w:val="en-AU" w:eastAsia="en-AU"/>
              </w:rPr>
              <w:t xml:space="preserve"> comprised of:</w:t>
            </w:r>
          </w:p>
          <w:p w14:paraId="6B9A0D67" w14:textId="77777777" w:rsidR="00494010" w:rsidRDefault="00494010" w:rsidP="007F7050">
            <w:pPr>
              <w:spacing w:before="20" w:after="20"/>
              <w:jc w:val="both"/>
              <w:rPr>
                <w:rFonts w:cs="Arial"/>
                <w:sz w:val="20"/>
                <w:szCs w:val="20"/>
                <w:lang w:val="en-AU" w:eastAsia="en-AU"/>
              </w:rPr>
            </w:pPr>
          </w:p>
          <w:p w14:paraId="12A38596" w14:textId="39901492" w:rsidR="00494010" w:rsidRDefault="00494010" w:rsidP="00494010">
            <w:pPr>
              <w:pStyle w:val="ListParagraph"/>
              <w:numPr>
                <w:ilvl w:val="0"/>
                <w:numId w:val="38"/>
              </w:numPr>
              <w:spacing w:before="20" w:after="20"/>
              <w:ind w:left="318" w:hanging="284"/>
              <w:jc w:val="both"/>
              <w:rPr>
                <w:rFonts w:cs="Arial"/>
                <w:sz w:val="20"/>
                <w:szCs w:val="20"/>
                <w:lang w:val="en-AU" w:eastAsia="en-AU"/>
              </w:rPr>
            </w:pPr>
            <w:r>
              <w:rPr>
                <w:rFonts w:cs="Arial"/>
                <w:sz w:val="20"/>
                <w:szCs w:val="20"/>
                <w:lang w:val="en-AU" w:eastAsia="en-AU"/>
              </w:rPr>
              <w:t xml:space="preserve">an </w:t>
            </w:r>
            <w:r w:rsidRPr="00494010">
              <w:rPr>
                <w:rFonts w:cs="Arial"/>
                <w:b/>
                <w:bCs/>
                <w:i/>
                <w:iCs/>
                <w:sz w:val="20"/>
                <w:szCs w:val="20"/>
                <w:lang w:val="en-AU" w:eastAsia="en-AU"/>
              </w:rPr>
              <w:t>entertainment facility</w:t>
            </w:r>
            <w:r>
              <w:rPr>
                <w:rFonts w:cs="Arial"/>
                <w:sz w:val="20"/>
                <w:szCs w:val="20"/>
                <w:lang w:val="en-AU" w:eastAsia="en-AU"/>
              </w:rPr>
              <w:t xml:space="preserve"> (cinema)</w:t>
            </w:r>
          </w:p>
          <w:p w14:paraId="1B03F2A5" w14:textId="77B5281E" w:rsidR="00494010" w:rsidRDefault="00494010" w:rsidP="00494010">
            <w:pPr>
              <w:pStyle w:val="ListParagraph"/>
              <w:numPr>
                <w:ilvl w:val="0"/>
                <w:numId w:val="38"/>
              </w:numPr>
              <w:spacing w:before="20" w:after="20"/>
              <w:ind w:left="318" w:hanging="284"/>
              <w:jc w:val="both"/>
              <w:rPr>
                <w:rFonts w:cs="Arial"/>
                <w:sz w:val="20"/>
                <w:szCs w:val="20"/>
                <w:lang w:val="en-AU" w:eastAsia="en-AU"/>
              </w:rPr>
            </w:pPr>
            <w:r>
              <w:rPr>
                <w:rFonts w:cs="Arial"/>
                <w:sz w:val="20"/>
                <w:szCs w:val="20"/>
                <w:lang w:val="en-AU" w:eastAsia="en-AU"/>
              </w:rPr>
              <w:t xml:space="preserve">an </w:t>
            </w:r>
            <w:r w:rsidRPr="00494010">
              <w:rPr>
                <w:rFonts w:cs="Arial"/>
                <w:b/>
                <w:bCs/>
                <w:i/>
                <w:iCs/>
                <w:sz w:val="20"/>
                <w:szCs w:val="20"/>
                <w:lang w:val="en-AU" w:eastAsia="en-AU"/>
              </w:rPr>
              <w:t>indoor recreation facility</w:t>
            </w:r>
            <w:r>
              <w:rPr>
                <w:rFonts w:cs="Arial"/>
                <w:sz w:val="20"/>
                <w:szCs w:val="20"/>
                <w:lang w:val="en-AU" w:eastAsia="en-AU"/>
              </w:rPr>
              <w:t xml:space="preserve"> (gym)</w:t>
            </w:r>
          </w:p>
          <w:p w14:paraId="2C53F470" w14:textId="333FD8C3" w:rsidR="00494010" w:rsidRPr="00494010" w:rsidRDefault="00494010" w:rsidP="00494010">
            <w:pPr>
              <w:pStyle w:val="ListParagraph"/>
              <w:numPr>
                <w:ilvl w:val="0"/>
                <w:numId w:val="38"/>
              </w:numPr>
              <w:spacing w:before="20" w:after="20"/>
              <w:ind w:left="318" w:hanging="284"/>
              <w:jc w:val="both"/>
              <w:rPr>
                <w:rFonts w:cs="Arial"/>
                <w:sz w:val="20"/>
                <w:szCs w:val="20"/>
                <w:lang w:val="en-AU" w:eastAsia="en-AU"/>
              </w:rPr>
            </w:pPr>
            <w:r>
              <w:rPr>
                <w:rFonts w:cs="Arial"/>
                <w:sz w:val="20"/>
                <w:szCs w:val="20"/>
                <w:lang w:val="en-AU" w:eastAsia="en-AU"/>
              </w:rPr>
              <w:t xml:space="preserve">a </w:t>
            </w:r>
            <w:r w:rsidRPr="00494010">
              <w:rPr>
                <w:rFonts w:cs="Arial"/>
                <w:b/>
                <w:bCs/>
                <w:i/>
                <w:iCs/>
                <w:sz w:val="20"/>
                <w:szCs w:val="20"/>
                <w:lang w:val="en-AU" w:eastAsia="en-AU"/>
              </w:rPr>
              <w:t>neighb</w:t>
            </w:r>
            <w:r>
              <w:rPr>
                <w:rFonts w:cs="Arial"/>
                <w:b/>
                <w:bCs/>
                <w:i/>
                <w:iCs/>
                <w:sz w:val="20"/>
                <w:szCs w:val="20"/>
                <w:lang w:val="en-AU" w:eastAsia="en-AU"/>
              </w:rPr>
              <w:t>o</w:t>
            </w:r>
            <w:r w:rsidRPr="00494010">
              <w:rPr>
                <w:rFonts w:cs="Arial"/>
                <w:b/>
                <w:bCs/>
                <w:i/>
                <w:iCs/>
                <w:sz w:val="20"/>
                <w:szCs w:val="20"/>
                <w:lang w:val="en-AU" w:eastAsia="en-AU"/>
              </w:rPr>
              <w:t>urhood supermarket</w:t>
            </w:r>
          </w:p>
          <w:p w14:paraId="450348EF" w14:textId="0F4211E7" w:rsidR="00494010" w:rsidRDefault="00494010" w:rsidP="00494010">
            <w:pPr>
              <w:pStyle w:val="ListParagraph"/>
              <w:numPr>
                <w:ilvl w:val="0"/>
                <w:numId w:val="38"/>
              </w:numPr>
              <w:spacing w:before="20" w:after="20"/>
              <w:ind w:left="318" w:hanging="284"/>
              <w:jc w:val="both"/>
              <w:rPr>
                <w:rFonts w:cs="Arial"/>
                <w:b/>
                <w:bCs/>
                <w:i/>
                <w:iCs/>
                <w:sz w:val="20"/>
                <w:szCs w:val="20"/>
                <w:lang w:val="en-AU" w:eastAsia="en-AU"/>
              </w:rPr>
            </w:pPr>
            <w:r>
              <w:rPr>
                <w:rFonts w:cs="Arial"/>
                <w:sz w:val="20"/>
                <w:szCs w:val="20"/>
                <w:lang w:val="en-AU" w:eastAsia="en-AU"/>
              </w:rPr>
              <w:t xml:space="preserve">various </w:t>
            </w:r>
            <w:r w:rsidRPr="00494010">
              <w:rPr>
                <w:rFonts w:cs="Arial"/>
                <w:b/>
                <w:bCs/>
                <w:i/>
                <w:iCs/>
                <w:sz w:val="20"/>
                <w:szCs w:val="20"/>
                <w:lang w:val="en-AU" w:eastAsia="en-AU"/>
              </w:rPr>
              <w:t>shops, retail premises, and commercial premises</w:t>
            </w:r>
          </w:p>
          <w:p w14:paraId="3AB966AC" w14:textId="4FC0F7DD" w:rsidR="00494010" w:rsidRDefault="00494010" w:rsidP="00494010">
            <w:pPr>
              <w:pStyle w:val="ListParagraph"/>
              <w:numPr>
                <w:ilvl w:val="0"/>
                <w:numId w:val="38"/>
              </w:numPr>
              <w:spacing w:before="20" w:after="20"/>
              <w:ind w:left="318" w:hanging="284"/>
              <w:jc w:val="both"/>
              <w:rPr>
                <w:rFonts w:cs="Arial"/>
                <w:b/>
                <w:bCs/>
                <w:i/>
                <w:iCs/>
                <w:sz w:val="20"/>
                <w:szCs w:val="20"/>
                <w:lang w:val="en-AU" w:eastAsia="en-AU"/>
              </w:rPr>
            </w:pPr>
            <w:r>
              <w:rPr>
                <w:rFonts w:cs="Arial"/>
                <w:b/>
                <w:bCs/>
                <w:i/>
                <w:iCs/>
                <w:sz w:val="20"/>
                <w:szCs w:val="20"/>
                <w:lang w:val="en-AU" w:eastAsia="en-AU"/>
              </w:rPr>
              <w:t>food and drink premises</w:t>
            </w:r>
          </w:p>
          <w:p w14:paraId="2E5D02AC" w14:textId="274B912B" w:rsidR="00494010" w:rsidRPr="00494010" w:rsidRDefault="00494010" w:rsidP="00494010">
            <w:pPr>
              <w:pStyle w:val="ListParagraph"/>
              <w:numPr>
                <w:ilvl w:val="0"/>
                <w:numId w:val="38"/>
              </w:numPr>
              <w:spacing w:before="20" w:after="20"/>
              <w:ind w:left="318" w:hanging="284"/>
              <w:jc w:val="both"/>
              <w:rPr>
                <w:rFonts w:cs="Arial"/>
                <w:b/>
                <w:bCs/>
                <w:i/>
                <w:iCs/>
                <w:sz w:val="20"/>
                <w:szCs w:val="20"/>
                <w:lang w:val="en-AU" w:eastAsia="en-AU"/>
              </w:rPr>
            </w:pPr>
            <w:r>
              <w:rPr>
                <w:rFonts w:cs="Arial"/>
                <w:sz w:val="20"/>
                <w:szCs w:val="20"/>
                <w:lang w:val="en-AU" w:eastAsia="en-AU"/>
              </w:rPr>
              <w:t xml:space="preserve">a </w:t>
            </w:r>
            <w:r w:rsidRPr="00494010">
              <w:rPr>
                <w:rFonts w:cs="Arial"/>
                <w:b/>
                <w:bCs/>
                <w:i/>
                <w:iCs/>
                <w:sz w:val="20"/>
                <w:szCs w:val="20"/>
                <w:lang w:val="en-AU" w:eastAsia="en-AU"/>
              </w:rPr>
              <w:t>centre-based child care centre</w:t>
            </w:r>
          </w:p>
          <w:p w14:paraId="1FAD8F2C" w14:textId="11E387EA" w:rsidR="00494010" w:rsidRPr="00494010" w:rsidRDefault="00494010" w:rsidP="00494010">
            <w:pPr>
              <w:pStyle w:val="ListParagraph"/>
              <w:numPr>
                <w:ilvl w:val="0"/>
                <w:numId w:val="38"/>
              </w:numPr>
              <w:spacing w:before="20" w:after="20"/>
              <w:ind w:left="318" w:hanging="284"/>
              <w:jc w:val="both"/>
              <w:rPr>
                <w:rFonts w:cs="Arial"/>
                <w:b/>
                <w:bCs/>
                <w:i/>
                <w:iCs/>
                <w:sz w:val="20"/>
                <w:szCs w:val="20"/>
                <w:lang w:val="en-AU" w:eastAsia="en-AU"/>
              </w:rPr>
            </w:pPr>
            <w:r w:rsidRPr="00494010">
              <w:rPr>
                <w:rFonts w:cs="Arial"/>
                <w:b/>
                <w:bCs/>
                <w:i/>
                <w:iCs/>
                <w:sz w:val="20"/>
                <w:szCs w:val="20"/>
                <w:lang w:val="en-AU" w:eastAsia="en-AU"/>
              </w:rPr>
              <w:t>shop top housing</w:t>
            </w:r>
            <w:r>
              <w:rPr>
                <w:rFonts w:cs="Arial"/>
                <w:sz w:val="20"/>
                <w:szCs w:val="20"/>
                <w:lang w:val="en-AU" w:eastAsia="en-AU"/>
              </w:rPr>
              <w:t xml:space="preserve"> and </w:t>
            </w:r>
            <w:r w:rsidRPr="00494010">
              <w:rPr>
                <w:rFonts w:cs="Arial"/>
                <w:b/>
                <w:bCs/>
                <w:i/>
                <w:iCs/>
                <w:sz w:val="20"/>
                <w:szCs w:val="20"/>
                <w:lang w:val="en-AU" w:eastAsia="en-AU"/>
              </w:rPr>
              <w:t>residential flat building</w:t>
            </w:r>
            <w:r>
              <w:rPr>
                <w:rFonts w:cs="Arial"/>
                <w:sz w:val="20"/>
                <w:szCs w:val="20"/>
                <w:lang w:val="en-AU" w:eastAsia="en-AU"/>
              </w:rPr>
              <w:t xml:space="preserve"> (where</w:t>
            </w:r>
            <w:r w:rsidR="000B1CE9">
              <w:rPr>
                <w:rFonts w:cs="Arial"/>
                <w:sz w:val="20"/>
                <w:szCs w:val="20"/>
                <w:lang w:val="en-AU" w:eastAsia="en-AU"/>
              </w:rPr>
              <w:t xml:space="preserve"> the</w:t>
            </w:r>
            <w:r>
              <w:rPr>
                <w:rFonts w:cs="Arial"/>
                <w:sz w:val="20"/>
                <w:szCs w:val="20"/>
                <w:lang w:val="en-AU" w:eastAsia="en-AU"/>
              </w:rPr>
              <w:t xml:space="preserve"> lower ground floor units are not directly located above </w:t>
            </w:r>
            <w:r w:rsidRPr="00494010">
              <w:rPr>
                <w:rFonts w:cs="Arial"/>
                <w:b/>
                <w:bCs/>
                <w:i/>
                <w:iCs/>
                <w:sz w:val="20"/>
                <w:szCs w:val="20"/>
                <w:lang w:val="en-AU" w:eastAsia="en-AU"/>
              </w:rPr>
              <w:t>shops</w:t>
            </w:r>
            <w:r>
              <w:rPr>
                <w:rFonts w:cs="Arial"/>
                <w:sz w:val="20"/>
                <w:szCs w:val="20"/>
                <w:lang w:val="en-AU" w:eastAsia="en-AU"/>
              </w:rPr>
              <w:t>)</w:t>
            </w:r>
          </w:p>
          <w:p w14:paraId="3F27FE02" w14:textId="74B57E64" w:rsidR="00494010" w:rsidRPr="00494010" w:rsidRDefault="00494010" w:rsidP="00494010">
            <w:pPr>
              <w:pStyle w:val="ListParagraph"/>
              <w:numPr>
                <w:ilvl w:val="0"/>
                <w:numId w:val="38"/>
              </w:numPr>
              <w:spacing w:before="20" w:after="20"/>
              <w:ind w:left="318" w:hanging="284"/>
              <w:jc w:val="both"/>
              <w:rPr>
                <w:rFonts w:cs="Arial"/>
                <w:b/>
                <w:bCs/>
                <w:i/>
                <w:iCs/>
                <w:sz w:val="20"/>
                <w:szCs w:val="20"/>
                <w:lang w:val="en-AU" w:eastAsia="en-AU"/>
              </w:rPr>
            </w:pPr>
            <w:r>
              <w:rPr>
                <w:rFonts w:cs="Arial"/>
                <w:sz w:val="20"/>
                <w:szCs w:val="20"/>
                <w:lang w:val="en-AU" w:eastAsia="en-AU"/>
              </w:rPr>
              <w:t xml:space="preserve">a new </w:t>
            </w:r>
            <w:r w:rsidRPr="00494010">
              <w:rPr>
                <w:rFonts w:cs="Arial"/>
                <w:b/>
                <w:bCs/>
                <w:i/>
                <w:iCs/>
                <w:sz w:val="20"/>
                <w:szCs w:val="20"/>
                <w:lang w:val="en-AU" w:eastAsia="en-AU"/>
              </w:rPr>
              <w:t>road</w:t>
            </w:r>
            <w:r>
              <w:rPr>
                <w:rFonts w:cs="Arial"/>
                <w:sz w:val="20"/>
                <w:szCs w:val="20"/>
                <w:lang w:val="en-AU" w:eastAsia="en-AU"/>
              </w:rPr>
              <w:t xml:space="preserve"> (private access laneway)</w:t>
            </w:r>
          </w:p>
          <w:p w14:paraId="119A7E45" w14:textId="77777777" w:rsidR="00494010" w:rsidRPr="00494010" w:rsidRDefault="00494010" w:rsidP="00494010">
            <w:pPr>
              <w:pStyle w:val="ListParagraph"/>
              <w:spacing w:before="20" w:after="20"/>
              <w:ind w:left="318"/>
              <w:jc w:val="both"/>
              <w:rPr>
                <w:rFonts w:cs="Arial"/>
                <w:sz w:val="20"/>
                <w:szCs w:val="20"/>
                <w:lang w:val="en-AU" w:eastAsia="en-AU"/>
              </w:rPr>
            </w:pPr>
          </w:p>
          <w:p w14:paraId="1265151A" w14:textId="51BC5B63" w:rsidR="00494010" w:rsidRDefault="00494010" w:rsidP="007F7050">
            <w:pPr>
              <w:spacing w:before="20" w:after="20"/>
              <w:jc w:val="both"/>
              <w:rPr>
                <w:rFonts w:cs="Arial"/>
                <w:sz w:val="20"/>
                <w:szCs w:val="20"/>
                <w:lang w:val="en-AU" w:eastAsia="en-AU"/>
              </w:rPr>
            </w:pPr>
            <w:r>
              <w:rPr>
                <w:rFonts w:cs="Arial"/>
                <w:sz w:val="20"/>
                <w:szCs w:val="20"/>
                <w:lang w:val="en-AU" w:eastAsia="en-AU"/>
              </w:rPr>
              <w:t xml:space="preserve">Each of these uses is permitted with consent in the B4 Mixed Use zone. Not all the commercial uses are automatically permissible in the R1 zone, however Clause </w:t>
            </w:r>
            <w:r w:rsidR="00914BE7">
              <w:rPr>
                <w:rFonts w:cs="Arial"/>
                <w:sz w:val="20"/>
                <w:szCs w:val="20"/>
                <w:lang w:val="en-AU" w:eastAsia="en-AU"/>
              </w:rPr>
              <w:t>5.3 of the SEPP provides flexibility</w:t>
            </w:r>
            <w:r w:rsidR="000B1CE9">
              <w:rPr>
                <w:rFonts w:cs="Arial"/>
                <w:sz w:val="20"/>
                <w:szCs w:val="20"/>
                <w:lang w:val="en-AU" w:eastAsia="en-AU"/>
              </w:rPr>
              <w:t>.</w:t>
            </w:r>
          </w:p>
          <w:p w14:paraId="2F53D2AD" w14:textId="77777777" w:rsidR="000B1CE9" w:rsidRDefault="000B1CE9" w:rsidP="007F7050">
            <w:pPr>
              <w:spacing w:before="20" w:after="20"/>
              <w:jc w:val="both"/>
              <w:rPr>
                <w:rFonts w:cs="Arial"/>
                <w:sz w:val="20"/>
                <w:szCs w:val="20"/>
                <w:lang w:val="en-AU" w:eastAsia="en-AU"/>
              </w:rPr>
            </w:pPr>
          </w:p>
          <w:p w14:paraId="391676E6" w14:textId="3DC5F530" w:rsidR="002E4496" w:rsidRPr="0009351A" w:rsidRDefault="00933D65" w:rsidP="007F7050">
            <w:pPr>
              <w:spacing w:before="20" w:after="20"/>
              <w:jc w:val="both"/>
              <w:rPr>
                <w:rFonts w:cs="Arial"/>
                <w:sz w:val="20"/>
                <w:szCs w:val="20"/>
                <w:lang w:val="en-AU" w:eastAsia="en-AU"/>
              </w:rPr>
            </w:pPr>
            <w:r w:rsidRPr="0009351A">
              <w:rPr>
                <w:rFonts w:cs="Arial"/>
                <w:sz w:val="20"/>
                <w:szCs w:val="20"/>
                <w:lang w:val="en-AU" w:eastAsia="en-AU"/>
              </w:rPr>
              <w:t xml:space="preserve">The </w:t>
            </w:r>
            <w:r w:rsidR="00494010">
              <w:rPr>
                <w:rFonts w:cs="Arial"/>
                <w:sz w:val="20"/>
                <w:szCs w:val="20"/>
                <w:lang w:val="en-AU" w:eastAsia="en-AU"/>
              </w:rPr>
              <w:t>development</w:t>
            </w:r>
            <w:r w:rsidRPr="0009351A">
              <w:rPr>
                <w:rFonts w:cs="Arial"/>
                <w:sz w:val="20"/>
                <w:szCs w:val="20"/>
                <w:lang w:val="en-AU" w:eastAsia="en-AU"/>
              </w:rPr>
              <w:t xml:space="preserve"> is consistent with the </w:t>
            </w:r>
            <w:r w:rsidR="00362439" w:rsidRPr="0009351A">
              <w:rPr>
                <w:rFonts w:cs="Arial"/>
                <w:sz w:val="20"/>
                <w:szCs w:val="20"/>
                <w:lang w:val="en-AU" w:eastAsia="en-AU"/>
              </w:rPr>
              <w:t>objectives of the B</w:t>
            </w:r>
            <w:r w:rsidR="00BA74EB" w:rsidRPr="0009351A">
              <w:rPr>
                <w:rFonts w:cs="Arial"/>
                <w:sz w:val="20"/>
                <w:szCs w:val="20"/>
                <w:lang w:val="en-AU" w:eastAsia="en-AU"/>
              </w:rPr>
              <w:t xml:space="preserve">4 </w:t>
            </w:r>
            <w:r w:rsidRPr="0009351A">
              <w:rPr>
                <w:rFonts w:cs="Arial"/>
                <w:sz w:val="20"/>
                <w:szCs w:val="20"/>
                <w:lang w:val="en-AU" w:eastAsia="en-AU"/>
              </w:rPr>
              <w:t>zone</w:t>
            </w:r>
            <w:r w:rsidR="00D867BF">
              <w:rPr>
                <w:rFonts w:cs="Arial"/>
                <w:sz w:val="20"/>
                <w:szCs w:val="20"/>
                <w:lang w:val="en-AU" w:eastAsia="en-AU"/>
              </w:rPr>
              <w:t>. I</w:t>
            </w:r>
            <w:r w:rsidR="00A42507" w:rsidRPr="0009351A">
              <w:rPr>
                <w:rFonts w:cs="Arial"/>
                <w:sz w:val="20"/>
                <w:szCs w:val="20"/>
                <w:lang w:val="en-AU" w:eastAsia="en-AU"/>
              </w:rPr>
              <w:t xml:space="preserve">t </w:t>
            </w:r>
            <w:r w:rsidR="00095588" w:rsidRPr="0009351A">
              <w:rPr>
                <w:rFonts w:cs="Arial"/>
                <w:sz w:val="20"/>
                <w:szCs w:val="20"/>
                <w:lang w:val="en-AU" w:eastAsia="en-AU"/>
              </w:rPr>
              <w:t>includes</w:t>
            </w:r>
            <w:r w:rsidR="00BB5FAF" w:rsidRPr="0009351A">
              <w:rPr>
                <w:rFonts w:cs="Arial"/>
                <w:sz w:val="20"/>
                <w:szCs w:val="20"/>
                <w:lang w:val="en-AU" w:eastAsia="en-AU"/>
              </w:rPr>
              <w:t xml:space="preserve"> a </w:t>
            </w:r>
            <w:r w:rsidR="00FF3516" w:rsidRPr="0009351A">
              <w:rPr>
                <w:rFonts w:cs="Arial"/>
                <w:sz w:val="20"/>
                <w:szCs w:val="20"/>
                <w:lang w:val="en-AU" w:eastAsia="en-AU"/>
              </w:rPr>
              <w:t>diverse range</w:t>
            </w:r>
            <w:r w:rsidR="00BB5FAF" w:rsidRPr="0009351A">
              <w:rPr>
                <w:rFonts w:cs="Arial"/>
                <w:sz w:val="20"/>
                <w:szCs w:val="20"/>
                <w:lang w:val="en-AU" w:eastAsia="en-AU"/>
              </w:rPr>
              <w:t xml:space="preserve"> of </w:t>
            </w:r>
            <w:r w:rsidR="00095588" w:rsidRPr="0009351A">
              <w:rPr>
                <w:rFonts w:cs="Arial"/>
                <w:sz w:val="20"/>
                <w:szCs w:val="20"/>
                <w:lang w:val="en-AU" w:eastAsia="en-AU"/>
              </w:rPr>
              <w:t xml:space="preserve">commercial </w:t>
            </w:r>
            <w:r w:rsidR="00BB5FAF" w:rsidRPr="0009351A">
              <w:rPr>
                <w:rFonts w:cs="Arial"/>
                <w:sz w:val="20"/>
                <w:szCs w:val="20"/>
                <w:lang w:val="en-AU" w:eastAsia="en-AU"/>
              </w:rPr>
              <w:t>uses that will support th</w:t>
            </w:r>
            <w:r w:rsidRPr="0009351A">
              <w:rPr>
                <w:rFonts w:cs="Arial"/>
                <w:sz w:val="20"/>
                <w:szCs w:val="20"/>
                <w:lang w:val="en-AU" w:eastAsia="en-AU"/>
              </w:rPr>
              <w:t xml:space="preserve">e economic viability of the </w:t>
            </w:r>
            <w:r w:rsidR="00095588" w:rsidRPr="0009351A">
              <w:rPr>
                <w:rFonts w:cs="Arial"/>
                <w:sz w:val="20"/>
                <w:szCs w:val="20"/>
                <w:lang w:val="en-AU" w:eastAsia="en-AU"/>
              </w:rPr>
              <w:t xml:space="preserve">precinct, </w:t>
            </w:r>
            <w:r w:rsidR="001D33E0" w:rsidRPr="0009351A">
              <w:rPr>
                <w:rFonts w:cs="Arial"/>
                <w:sz w:val="20"/>
                <w:szCs w:val="20"/>
                <w:lang w:val="en-AU" w:eastAsia="en-AU"/>
              </w:rPr>
              <w:t>generate</w:t>
            </w:r>
            <w:r w:rsidR="00153B5E" w:rsidRPr="0009351A">
              <w:rPr>
                <w:rFonts w:cs="Arial"/>
                <w:sz w:val="20"/>
                <w:szCs w:val="20"/>
                <w:lang w:val="en-AU" w:eastAsia="en-AU"/>
              </w:rPr>
              <w:t xml:space="preserve"> </w:t>
            </w:r>
            <w:r w:rsidRPr="0009351A">
              <w:rPr>
                <w:rFonts w:cs="Arial"/>
                <w:sz w:val="20"/>
                <w:szCs w:val="20"/>
                <w:lang w:val="en-AU" w:eastAsia="en-AU"/>
              </w:rPr>
              <w:t xml:space="preserve">employment </w:t>
            </w:r>
            <w:proofErr w:type="gramStart"/>
            <w:r w:rsidR="00FF3516" w:rsidRPr="0009351A">
              <w:rPr>
                <w:rFonts w:cs="Arial"/>
                <w:sz w:val="20"/>
                <w:szCs w:val="20"/>
                <w:lang w:val="en-AU" w:eastAsia="en-AU"/>
              </w:rPr>
              <w:t>opportunities</w:t>
            </w:r>
            <w:proofErr w:type="gramEnd"/>
            <w:r w:rsidR="00FF3516" w:rsidRPr="0009351A">
              <w:rPr>
                <w:rFonts w:cs="Arial"/>
                <w:sz w:val="20"/>
                <w:szCs w:val="20"/>
                <w:lang w:val="en-AU" w:eastAsia="en-AU"/>
              </w:rPr>
              <w:t xml:space="preserve"> </w:t>
            </w:r>
            <w:r w:rsidR="00095588" w:rsidRPr="0009351A">
              <w:rPr>
                <w:rFonts w:cs="Arial"/>
                <w:sz w:val="20"/>
                <w:szCs w:val="20"/>
                <w:lang w:val="en-AU" w:eastAsia="en-AU"/>
              </w:rPr>
              <w:t xml:space="preserve">and provide services </w:t>
            </w:r>
            <w:r w:rsidR="00494010">
              <w:rPr>
                <w:rFonts w:cs="Arial"/>
                <w:sz w:val="20"/>
                <w:szCs w:val="20"/>
                <w:lang w:val="en-AU" w:eastAsia="en-AU"/>
              </w:rPr>
              <w:t xml:space="preserve">and amenities </w:t>
            </w:r>
            <w:r w:rsidR="00153B5E" w:rsidRPr="0009351A">
              <w:rPr>
                <w:rFonts w:cs="Arial"/>
                <w:sz w:val="20"/>
                <w:szCs w:val="20"/>
                <w:lang w:val="en-AU" w:eastAsia="en-AU"/>
              </w:rPr>
              <w:t xml:space="preserve">for </w:t>
            </w:r>
            <w:r w:rsidR="00095588" w:rsidRPr="0009351A">
              <w:rPr>
                <w:rFonts w:cs="Arial"/>
                <w:sz w:val="20"/>
                <w:szCs w:val="20"/>
                <w:lang w:val="en-AU" w:eastAsia="en-AU"/>
              </w:rPr>
              <w:t xml:space="preserve">local </w:t>
            </w:r>
            <w:r w:rsidR="00153B5E" w:rsidRPr="0009351A">
              <w:rPr>
                <w:rFonts w:cs="Arial"/>
                <w:sz w:val="20"/>
                <w:szCs w:val="20"/>
                <w:lang w:val="en-AU" w:eastAsia="en-AU"/>
              </w:rPr>
              <w:t>workers</w:t>
            </w:r>
            <w:r w:rsidR="00FF3516" w:rsidRPr="0009351A">
              <w:rPr>
                <w:rFonts w:cs="Arial"/>
                <w:sz w:val="20"/>
                <w:szCs w:val="20"/>
                <w:lang w:val="en-AU" w:eastAsia="en-AU"/>
              </w:rPr>
              <w:t xml:space="preserve"> and residents</w:t>
            </w:r>
            <w:r w:rsidR="00E03538" w:rsidRPr="0009351A">
              <w:rPr>
                <w:rFonts w:cs="Arial"/>
                <w:sz w:val="20"/>
                <w:szCs w:val="20"/>
                <w:lang w:val="en-AU" w:eastAsia="en-AU"/>
              </w:rPr>
              <w:t>.</w:t>
            </w:r>
          </w:p>
          <w:p w14:paraId="71557B68" w14:textId="77777777" w:rsidR="00933D65" w:rsidRPr="0009351A" w:rsidRDefault="00933D65" w:rsidP="007F7050">
            <w:pPr>
              <w:spacing w:before="20" w:after="20"/>
              <w:jc w:val="both"/>
              <w:rPr>
                <w:rFonts w:cs="Arial"/>
                <w:sz w:val="20"/>
                <w:szCs w:val="20"/>
                <w:lang w:val="en-AU" w:eastAsia="en-AU"/>
              </w:rPr>
            </w:pPr>
          </w:p>
          <w:p w14:paraId="6079F72F" w14:textId="2EA85A14" w:rsidR="00BA74EB" w:rsidRPr="0009351A" w:rsidRDefault="00BA74EB" w:rsidP="00BA74EB">
            <w:pPr>
              <w:spacing w:before="20" w:after="20"/>
              <w:jc w:val="both"/>
              <w:rPr>
                <w:rFonts w:cs="Arial"/>
                <w:sz w:val="20"/>
                <w:szCs w:val="20"/>
                <w:lang w:val="en-AU" w:eastAsia="en-AU"/>
              </w:rPr>
            </w:pPr>
            <w:r w:rsidRPr="0009351A">
              <w:rPr>
                <w:rFonts w:cs="Arial"/>
                <w:sz w:val="20"/>
                <w:szCs w:val="20"/>
                <w:lang w:val="en-AU" w:eastAsia="en-AU"/>
              </w:rPr>
              <w:t>The development is also consistent with the objectives of the R1 zone</w:t>
            </w:r>
            <w:r w:rsidR="00D867BF">
              <w:rPr>
                <w:rFonts w:cs="Arial"/>
                <w:sz w:val="20"/>
                <w:szCs w:val="20"/>
                <w:lang w:val="en-AU" w:eastAsia="en-AU"/>
              </w:rPr>
              <w:t>. I</w:t>
            </w:r>
            <w:r w:rsidR="00095588" w:rsidRPr="0009351A">
              <w:rPr>
                <w:rFonts w:cs="Arial"/>
                <w:sz w:val="20"/>
                <w:szCs w:val="20"/>
                <w:lang w:val="en-AU" w:eastAsia="en-AU"/>
              </w:rPr>
              <w:t xml:space="preserve">t will increase housing diversity </w:t>
            </w:r>
            <w:r w:rsidR="00FF3516" w:rsidRPr="0009351A">
              <w:rPr>
                <w:rFonts w:cs="Arial"/>
                <w:sz w:val="20"/>
                <w:szCs w:val="20"/>
                <w:lang w:val="en-AU" w:eastAsia="en-AU"/>
              </w:rPr>
              <w:t>and provide facilities that will support the needs of local residents and families, including a child</w:t>
            </w:r>
            <w:r w:rsidR="00D867BF">
              <w:rPr>
                <w:rFonts w:cs="Arial"/>
                <w:sz w:val="20"/>
                <w:szCs w:val="20"/>
                <w:lang w:val="en-AU" w:eastAsia="en-AU"/>
              </w:rPr>
              <w:t xml:space="preserve"> </w:t>
            </w:r>
            <w:r w:rsidR="00FF3516" w:rsidRPr="0009351A">
              <w:rPr>
                <w:rFonts w:cs="Arial"/>
                <w:sz w:val="20"/>
                <w:szCs w:val="20"/>
                <w:lang w:val="en-AU" w:eastAsia="en-AU"/>
              </w:rPr>
              <w:t xml:space="preserve">care centre and </w:t>
            </w:r>
            <w:r w:rsidR="00083D86">
              <w:rPr>
                <w:rFonts w:cs="Arial"/>
                <w:sz w:val="20"/>
                <w:szCs w:val="20"/>
                <w:lang w:val="en-AU" w:eastAsia="en-AU"/>
              </w:rPr>
              <w:t>a variety of</w:t>
            </w:r>
            <w:r w:rsidR="00D867BF">
              <w:rPr>
                <w:rFonts w:cs="Arial"/>
                <w:sz w:val="20"/>
                <w:szCs w:val="20"/>
                <w:lang w:val="en-AU" w:eastAsia="en-AU"/>
              </w:rPr>
              <w:t xml:space="preserve"> retail,</w:t>
            </w:r>
            <w:r w:rsidR="00A83305" w:rsidRPr="0009351A">
              <w:rPr>
                <w:rFonts w:cs="Arial"/>
                <w:sz w:val="20"/>
                <w:szCs w:val="20"/>
                <w:lang w:val="en-AU" w:eastAsia="en-AU"/>
              </w:rPr>
              <w:t xml:space="preserve"> commercial and </w:t>
            </w:r>
            <w:r w:rsidR="00FF3516" w:rsidRPr="0009351A">
              <w:rPr>
                <w:rFonts w:cs="Arial"/>
                <w:sz w:val="20"/>
                <w:szCs w:val="20"/>
                <w:lang w:val="en-AU" w:eastAsia="en-AU"/>
              </w:rPr>
              <w:t>entertainment uses.</w:t>
            </w:r>
          </w:p>
          <w:p w14:paraId="0D8B814C" w14:textId="77777777" w:rsidR="00933D65" w:rsidRPr="0009351A" w:rsidRDefault="00933D65" w:rsidP="007F7050">
            <w:pPr>
              <w:spacing w:before="20" w:after="20"/>
              <w:jc w:val="both"/>
              <w:rPr>
                <w:rFonts w:cs="Arial"/>
                <w:sz w:val="20"/>
                <w:szCs w:val="20"/>
                <w:lang w:val="en-AU" w:eastAsia="en-AU"/>
              </w:rPr>
            </w:pPr>
          </w:p>
          <w:p w14:paraId="674D32A9" w14:textId="77777777" w:rsidR="00933D65" w:rsidRPr="0009351A" w:rsidRDefault="00933D65" w:rsidP="007F7050">
            <w:pPr>
              <w:spacing w:before="20" w:after="20"/>
              <w:jc w:val="both"/>
              <w:rPr>
                <w:rFonts w:cs="Arial"/>
                <w:sz w:val="20"/>
                <w:szCs w:val="20"/>
                <w:lang w:val="en-AU" w:eastAsia="en-AU"/>
              </w:rPr>
            </w:pPr>
          </w:p>
          <w:p w14:paraId="0D30878E" w14:textId="77777777" w:rsidR="00933D65" w:rsidRPr="0009351A" w:rsidRDefault="00933D65" w:rsidP="007F7050">
            <w:pPr>
              <w:spacing w:before="20" w:after="20"/>
              <w:jc w:val="both"/>
              <w:rPr>
                <w:rFonts w:cs="Arial"/>
                <w:sz w:val="20"/>
                <w:szCs w:val="20"/>
                <w:lang w:val="en-AU" w:eastAsia="en-AU"/>
              </w:rPr>
            </w:pPr>
          </w:p>
          <w:p w14:paraId="58B9DFE9" w14:textId="179D6B78" w:rsidR="00933D65" w:rsidRPr="0009351A" w:rsidRDefault="00933D65" w:rsidP="007F7050">
            <w:pPr>
              <w:spacing w:before="20" w:after="20"/>
              <w:jc w:val="both"/>
              <w:rPr>
                <w:rFonts w:cs="Arial"/>
                <w:sz w:val="20"/>
                <w:szCs w:val="20"/>
                <w:lang w:val="en-AU" w:eastAsia="en-AU"/>
              </w:rPr>
            </w:pPr>
          </w:p>
        </w:tc>
        <w:tc>
          <w:tcPr>
            <w:tcW w:w="1843" w:type="dxa"/>
          </w:tcPr>
          <w:p w14:paraId="6DCFDAAA" w14:textId="77777777" w:rsidR="002E4496" w:rsidRPr="0009351A" w:rsidRDefault="002E4496" w:rsidP="001F5BB5">
            <w:pPr>
              <w:spacing w:before="20" w:after="20"/>
              <w:jc w:val="center"/>
              <w:rPr>
                <w:rFonts w:cs="Arial"/>
                <w:bCs/>
                <w:sz w:val="20"/>
                <w:szCs w:val="20"/>
                <w:lang w:val="en-AU" w:eastAsia="en-AU"/>
              </w:rPr>
            </w:pPr>
            <w:r w:rsidRPr="0009351A">
              <w:rPr>
                <w:rFonts w:cs="Arial"/>
                <w:bCs/>
                <w:sz w:val="20"/>
                <w:szCs w:val="20"/>
                <w:lang w:val="en-AU" w:eastAsia="en-AU"/>
              </w:rPr>
              <w:t>Yes</w:t>
            </w:r>
          </w:p>
        </w:tc>
      </w:tr>
      <w:tr w:rsidR="00FF3516" w:rsidRPr="0009351A" w14:paraId="7F768802" w14:textId="77777777" w:rsidTr="00642EE7">
        <w:trPr>
          <w:trHeight w:val="214"/>
        </w:trPr>
        <w:tc>
          <w:tcPr>
            <w:tcW w:w="3715" w:type="dxa"/>
            <w:shd w:val="clear" w:color="auto" w:fill="auto"/>
          </w:tcPr>
          <w:p w14:paraId="67805088" w14:textId="3D0DBD3B" w:rsidR="00FF3516" w:rsidRPr="0009351A" w:rsidRDefault="00FF3516" w:rsidP="004239F8">
            <w:pPr>
              <w:spacing w:before="20" w:after="20"/>
              <w:jc w:val="both"/>
              <w:rPr>
                <w:rFonts w:cs="Arial"/>
                <w:b/>
                <w:sz w:val="20"/>
                <w:szCs w:val="20"/>
                <w:lang w:val="en-AU" w:eastAsia="en-AU"/>
              </w:rPr>
            </w:pPr>
            <w:r w:rsidRPr="0009351A">
              <w:rPr>
                <w:rFonts w:cs="Arial"/>
                <w:b/>
                <w:sz w:val="20"/>
                <w:szCs w:val="20"/>
                <w:lang w:val="en-AU" w:eastAsia="en-AU"/>
              </w:rPr>
              <w:t>Appendix 2, 4.1 – Minimum subdivision lot size</w:t>
            </w:r>
          </w:p>
          <w:p w14:paraId="6FBE3C77" w14:textId="70E3F769" w:rsidR="00FF3516" w:rsidRPr="0009351A" w:rsidRDefault="00FF3516" w:rsidP="004239F8">
            <w:pPr>
              <w:spacing w:before="20" w:after="20"/>
              <w:jc w:val="both"/>
              <w:rPr>
                <w:rFonts w:cs="Arial"/>
                <w:b/>
                <w:sz w:val="20"/>
                <w:szCs w:val="20"/>
                <w:lang w:val="en-AU" w:eastAsia="en-AU"/>
              </w:rPr>
            </w:pPr>
            <w:r w:rsidRPr="0009351A">
              <w:rPr>
                <w:color w:val="000000"/>
                <w:sz w:val="20"/>
                <w:szCs w:val="20"/>
                <w:shd w:val="clear" w:color="auto" w:fill="FFFFFF"/>
                <w:lang w:val="en-AU"/>
              </w:rPr>
              <w:t xml:space="preserve">The size of any lot resulting from any such subdivision of land to which this section applies is not to be less than the minimum size shown on </w:t>
            </w:r>
            <w:r w:rsidRPr="0009351A">
              <w:rPr>
                <w:sz w:val="20"/>
                <w:szCs w:val="20"/>
                <w:shd w:val="clear" w:color="auto" w:fill="FFFFFF"/>
                <w:lang w:val="en-AU"/>
              </w:rPr>
              <w:t>the </w:t>
            </w:r>
            <w:hyperlink r:id="rId8" w:tgtFrame="_blank" w:history="1">
              <w:r w:rsidRPr="0009351A">
                <w:rPr>
                  <w:rStyle w:val="frag-name"/>
                  <w:sz w:val="20"/>
                  <w:szCs w:val="20"/>
                  <w:shd w:val="clear" w:color="auto" w:fill="FFFFFF"/>
                  <w:lang w:val="en-AU"/>
                </w:rPr>
                <w:t>Lot Size Map</w:t>
              </w:r>
            </w:hyperlink>
            <w:r w:rsidRPr="0009351A">
              <w:rPr>
                <w:color w:val="000000"/>
                <w:sz w:val="20"/>
                <w:szCs w:val="20"/>
                <w:shd w:val="clear" w:color="auto" w:fill="FFFFFF"/>
                <w:lang w:val="en-AU"/>
              </w:rPr>
              <w:t> in relation to that land.</w:t>
            </w:r>
          </w:p>
        </w:tc>
        <w:tc>
          <w:tcPr>
            <w:tcW w:w="4253" w:type="dxa"/>
          </w:tcPr>
          <w:p w14:paraId="70229A76" w14:textId="333169B5" w:rsidR="00FF3516" w:rsidRPr="00580852" w:rsidRDefault="007D49B2" w:rsidP="007F7050">
            <w:pPr>
              <w:spacing w:before="20" w:after="20"/>
              <w:jc w:val="both"/>
              <w:rPr>
                <w:rFonts w:cs="Arial"/>
                <w:sz w:val="20"/>
                <w:szCs w:val="20"/>
                <w:lang w:val="en-AU" w:eastAsia="en-AU"/>
              </w:rPr>
            </w:pPr>
            <w:r w:rsidRPr="00580852">
              <w:rPr>
                <w:rFonts w:cs="Arial"/>
                <w:sz w:val="20"/>
                <w:szCs w:val="20"/>
                <w:lang w:val="en-AU" w:eastAsia="en-AU"/>
              </w:rPr>
              <w:t xml:space="preserve">The site is </w:t>
            </w:r>
            <w:r w:rsidR="00797702" w:rsidRPr="00580852">
              <w:rPr>
                <w:rFonts w:cs="Arial"/>
                <w:sz w:val="20"/>
                <w:szCs w:val="20"/>
                <w:lang w:val="en-AU" w:eastAsia="en-AU"/>
              </w:rPr>
              <w:t>with</w:t>
            </w:r>
            <w:r w:rsidR="00D867BF" w:rsidRPr="00580852">
              <w:rPr>
                <w:rFonts w:cs="Arial"/>
                <w:sz w:val="20"/>
                <w:szCs w:val="20"/>
                <w:lang w:val="en-AU" w:eastAsia="en-AU"/>
              </w:rPr>
              <w:t>in</w:t>
            </w:r>
            <w:r w:rsidRPr="00580852">
              <w:rPr>
                <w:rFonts w:cs="Arial"/>
                <w:sz w:val="20"/>
                <w:szCs w:val="20"/>
                <w:lang w:val="en-AU" w:eastAsia="en-AU"/>
              </w:rPr>
              <w:t xml:space="preserve"> Area A of the Lot Size Map which </w:t>
            </w:r>
            <w:r w:rsidR="001D0889">
              <w:rPr>
                <w:rFonts w:cs="Arial"/>
                <w:sz w:val="20"/>
                <w:szCs w:val="20"/>
                <w:lang w:val="en-AU" w:eastAsia="en-AU"/>
              </w:rPr>
              <w:t>prescrib</w:t>
            </w:r>
            <w:r w:rsidRPr="00580852">
              <w:rPr>
                <w:rFonts w:cs="Arial"/>
                <w:sz w:val="20"/>
                <w:szCs w:val="20"/>
                <w:lang w:val="en-AU" w:eastAsia="en-AU"/>
              </w:rPr>
              <w:t>es a minimum lot size of 125m</w:t>
            </w:r>
            <w:r w:rsidRPr="00580852">
              <w:rPr>
                <w:rFonts w:cs="Arial"/>
                <w:sz w:val="20"/>
                <w:szCs w:val="20"/>
                <w:vertAlign w:val="superscript"/>
                <w:lang w:val="en-AU" w:eastAsia="en-AU"/>
              </w:rPr>
              <w:t>2</w:t>
            </w:r>
            <w:r w:rsidRPr="00580852">
              <w:rPr>
                <w:rFonts w:cs="Arial"/>
                <w:sz w:val="20"/>
                <w:szCs w:val="20"/>
                <w:lang w:val="en-AU" w:eastAsia="en-AU"/>
              </w:rPr>
              <w:t xml:space="preserve">. </w:t>
            </w:r>
            <w:r w:rsidR="00707105" w:rsidRPr="00580852">
              <w:rPr>
                <w:rFonts w:cs="Arial"/>
                <w:sz w:val="20"/>
                <w:szCs w:val="20"/>
                <w:lang w:val="en-AU" w:eastAsia="en-AU"/>
              </w:rPr>
              <w:t xml:space="preserve">The combined area of Lots 2, 3 and 4 will be </w:t>
            </w:r>
            <w:r w:rsidR="00580852" w:rsidRPr="00580852">
              <w:rPr>
                <w:rFonts w:cs="Arial"/>
                <w:sz w:val="20"/>
                <w:szCs w:val="20"/>
              </w:rPr>
              <w:t>23,071m</w:t>
            </w:r>
            <w:r w:rsidR="00580852" w:rsidRPr="00580852">
              <w:rPr>
                <w:rFonts w:cs="Arial"/>
                <w:sz w:val="20"/>
                <w:szCs w:val="20"/>
                <w:vertAlign w:val="superscript"/>
              </w:rPr>
              <w:t>2</w:t>
            </w:r>
            <w:r w:rsidR="00580852" w:rsidRPr="00580852">
              <w:rPr>
                <w:rFonts w:cs="Arial"/>
                <w:sz w:val="20"/>
                <w:szCs w:val="20"/>
              </w:rPr>
              <w:t xml:space="preserve"> or 2.307ha</w:t>
            </w:r>
            <w:r w:rsidR="00580852">
              <w:rPr>
                <w:rFonts w:cs="Arial"/>
                <w:sz w:val="20"/>
                <w:szCs w:val="20"/>
              </w:rPr>
              <w:t>.</w:t>
            </w:r>
          </w:p>
        </w:tc>
        <w:tc>
          <w:tcPr>
            <w:tcW w:w="1843" w:type="dxa"/>
          </w:tcPr>
          <w:p w14:paraId="7A8C9D2C" w14:textId="3C43FBC4" w:rsidR="00FF3516" w:rsidRPr="0009351A" w:rsidRDefault="00FF3516" w:rsidP="001F5BB5">
            <w:pPr>
              <w:spacing w:before="20" w:after="20"/>
              <w:jc w:val="center"/>
              <w:rPr>
                <w:rFonts w:cs="Arial"/>
                <w:bCs/>
                <w:sz w:val="20"/>
                <w:szCs w:val="20"/>
                <w:lang w:val="en-AU" w:eastAsia="en-AU"/>
              </w:rPr>
            </w:pPr>
            <w:r w:rsidRPr="0009351A">
              <w:rPr>
                <w:rFonts w:cs="Arial"/>
                <w:bCs/>
                <w:sz w:val="20"/>
                <w:szCs w:val="20"/>
                <w:lang w:val="en-AU" w:eastAsia="en-AU"/>
              </w:rPr>
              <w:t>Yes</w:t>
            </w:r>
          </w:p>
        </w:tc>
      </w:tr>
      <w:tr w:rsidR="007D49B2" w:rsidRPr="0009351A" w14:paraId="0F37AEA0" w14:textId="77777777" w:rsidTr="00642EE7">
        <w:trPr>
          <w:trHeight w:val="214"/>
        </w:trPr>
        <w:tc>
          <w:tcPr>
            <w:tcW w:w="3715" w:type="dxa"/>
            <w:shd w:val="clear" w:color="auto" w:fill="auto"/>
          </w:tcPr>
          <w:p w14:paraId="42C96AAC" w14:textId="47F1EF20" w:rsidR="007D49B2" w:rsidRPr="0009351A" w:rsidRDefault="007D49B2" w:rsidP="007D49B2">
            <w:pPr>
              <w:spacing w:before="20" w:after="20"/>
              <w:jc w:val="both"/>
              <w:rPr>
                <w:rFonts w:cs="Arial"/>
                <w:b/>
                <w:sz w:val="20"/>
                <w:szCs w:val="20"/>
                <w:lang w:val="en-AU" w:eastAsia="en-AU"/>
              </w:rPr>
            </w:pPr>
            <w:r w:rsidRPr="0009351A">
              <w:rPr>
                <w:rFonts w:cs="Arial"/>
                <w:b/>
                <w:sz w:val="20"/>
                <w:szCs w:val="20"/>
                <w:lang w:val="en-AU" w:eastAsia="en-AU"/>
              </w:rPr>
              <w:t>Appendix 2, 4.1</w:t>
            </w:r>
            <w:r w:rsidR="00BA1BB7">
              <w:rPr>
                <w:rFonts w:cs="Arial"/>
                <w:b/>
                <w:sz w:val="20"/>
                <w:szCs w:val="20"/>
                <w:lang w:val="en-AU" w:eastAsia="en-AU"/>
              </w:rPr>
              <w:t>A</w:t>
            </w:r>
            <w:r w:rsidRPr="0009351A">
              <w:rPr>
                <w:rFonts w:cs="Arial"/>
                <w:b/>
                <w:sz w:val="20"/>
                <w:szCs w:val="20"/>
                <w:lang w:val="en-AU" w:eastAsia="en-AU"/>
              </w:rPr>
              <w:t xml:space="preserve"> – Minimum lot sizes for other development</w:t>
            </w:r>
          </w:p>
          <w:p w14:paraId="3B5F70B4" w14:textId="37CB0649" w:rsidR="007D49B2" w:rsidRPr="0009351A" w:rsidRDefault="00707105" w:rsidP="007D49B2">
            <w:pPr>
              <w:spacing w:before="20" w:after="20"/>
              <w:jc w:val="both"/>
              <w:rPr>
                <w:color w:val="000000"/>
                <w:sz w:val="20"/>
                <w:szCs w:val="20"/>
                <w:shd w:val="clear" w:color="auto" w:fill="FFFFFF"/>
                <w:lang w:val="en-AU"/>
              </w:rPr>
            </w:pPr>
            <w:r w:rsidRPr="0009351A">
              <w:rPr>
                <w:color w:val="000000"/>
                <w:sz w:val="20"/>
                <w:szCs w:val="20"/>
                <w:shd w:val="clear" w:color="auto" w:fill="FFFFFF"/>
                <w:lang w:val="en-AU"/>
              </w:rPr>
              <w:t>Development must not be carried out on a lot in Zone R1 General Residential or Zone R3 Medium Density Residential for any of the following purposes if the area of the lot is less than the area specified below in relation to those purposes:</w:t>
            </w:r>
          </w:p>
          <w:p w14:paraId="236BD74F" w14:textId="77777777" w:rsidR="00707105" w:rsidRPr="0009351A" w:rsidRDefault="00707105" w:rsidP="007D49B2">
            <w:pPr>
              <w:spacing w:before="20" w:after="20"/>
              <w:jc w:val="both"/>
              <w:rPr>
                <w:color w:val="000000"/>
                <w:sz w:val="20"/>
                <w:szCs w:val="20"/>
                <w:shd w:val="clear" w:color="auto" w:fill="FFFFFF"/>
                <w:lang w:val="en-AU"/>
              </w:rPr>
            </w:pPr>
          </w:p>
          <w:p w14:paraId="2F70C4F4" w14:textId="0BF69C9F" w:rsidR="007D49B2" w:rsidRPr="0009351A" w:rsidRDefault="00707105" w:rsidP="004239F8">
            <w:pPr>
              <w:spacing w:before="20" w:after="20"/>
              <w:jc w:val="both"/>
              <w:rPr>
                <w:rFonts w:cs="Arial"/>
                <w:bCs/>
                <w:sz w:val="20"/>
                <w:szCs w:val="20"/>
                <w:lang w:val="en-AU" w:eastAsia="en-AU"/>
              </w:rPr>
            </w:pPr>
            <w:r w:rsidRPr="0009351A">
              <w:rPr>
                <w:color w:val="000000"/>
                <w:sz w:val="20"/>
                <w:szCs w:val="20"/>
                <w:shd w:val="clear" w:color="auto" w:fill="FFFFFF"/>
                <w:lang w:val="en-AU"/>
              </w:rPr>
              <w:t>(d) residential flat building – 1,000m</w:t>
            </w:r>
            <w:r w:rsidRPr="0009351A">
              <w:rPr>
                <w:color w:val="000000"/>
                <w:sz w:val="15"/>
                <w:szCs w:val="15"/>
                <w:shd w:val="clear" w:color="auto" w:fill="FFFFFF"/>
                <w:vertAlign w:val="superscript"/>
                <w:lang w:val="en-AU"/>
              </w:rPr>
              <w:t>2</w:t>
            </w:r>
            <w:r w:rsidRPr="0009351A">
              <w:rPr>
                <w:color w:val="000000"/>
                <w:sz w:val="15"/>
                <w:szCs w:val="15"/>
                <w:shd w:val="clear" w:color="auto" w:fill="FFFFFF"/>
                <w:lang w:val="en-AU"/>
              </w:rPr>
              <w:t>.</w:t>
            </w:r>
          </w:p>
        </w:tc>
        <w:tc>
          <w:tcPr>
            <w:tcW w:w="4253" w:type="dxa"/>
          </w:tcPr>
          <w:p w14:paraId="14408036" w14:textId="45A33EFB" w:rsidR="00707105" w:rsidRPr="0009351A" w:rsidRDefault="00B33A8A" w:rsidP="007F7050">
            <w:pPr>
              <w:spacing w:before="20" w:after="20"/>
              <w:jc w:val="both"/>
              <w:rPr>
                <w:rFonts w:cs="Arial"/>
                <w:sz w:val="20"/>
                <w:szCs w:val="20"/>
                <w:lang w:val="en-AU" w:eastAsia="en-AU"/>
              </w:rPr>
            </w:pPr>
            <w:r>
              <w:rPr>
                <w:rFonts w:cs="Arial"/>
                <w:sz w:val="20"/>
                <w:szCs w:val="20"/>
                <w:lang w:val="en-AU" w:eastAsia="en-AU"/>
              </w:rPr>
              <w:t>Th</w:t>
            </w:r>
            <w:r w:rsidR="00707105" w:rsidRPr="0009351A">
              <w:rPr>
                <w:rFonts w:cs="Arial"/>
                <w:sz w:val="20"/>
                <w:szCs w:val="20"/>
                <w:lang w:val="en-AU" w:eastAsia="en-AU"/>
              </w:rPr>
              <w:t xml:space="preserve">e site area </w:t>
            </w:r>
            <w:r w:rsidR="00801EFC">
              <w:rPr>
                <w:rFonts w:cs="Arial"/>
                <w:sz w:val="20"/>
                <w:szCs w:val="20"/>
                <w:lang w:val="en-AU" w:eastAsia="en-AU"/>
              </w:rPr>
              <w:t xml:space="preserve">exceeds </w:t>
            </w:r>
            <w:r w:rsidR="00707105" w:rsidRPr="0009351A">
              <w:rPr>
                <w:rFonts w:cs="Arial"/>
                <w:sz w:val="20"/>
                <w:szCs w:val="20"/>
                <w:lang w:val="en-AU" w:eastAsia="en-AU"/>
              </w:rPr>
              <w:t>the SEPPs minimum lot size</w:t>
            </w:r>
            <w:r w:rsidR="00697F66" w:rsidRPr="0009351A">
              <w:rPr>
                <w:rFonts w:cs="Arial"/>
                <w:sz w:val="20"/>
                <w:szCs w:val="20"/>
                <w:lang w:val="en-AU" w:eastAsia="en-AU"/>
              </w:rPr>
              <w:t xml:space="preserve"> for the </w:t>
            </w:r>
            <w:r w:rsidR="00797702">
              <w:rPr>
                <w:rFonts w:cs="Arial"/>
                <w:sz w:val="20"/>
                <w:szCs w:val="20"/>
                <w:lang w:val="en-AU" w:eastAsia="en-AU"/>
              </w:rPr>
              <w:t xml:space="preserve">type of </w:t>
            </w:r>
            <w:r w:rsidR="00697F66" w:rsidRPr="0009351A">
              <w:rPr>
                <w:rFonts w:cs="Arial"/>
                <w:sz w:val="20"/>
                <w:szCs w:val="20"/>
                <w:lang w:val="en-AU" w:eastAsia="en-AU"/>
              </w:rPr>
              <w:t>residential accommodation proposed</w:t>
            </w:r>
            <w:r w:rsidR="00707105" w:rsidRPr="0009351A">
              <w:rPr>
                <w:rFonts w:cs="Arial"/>
                <w:sz w:val="20"/>
                <w:szCs w:val="20"/>
                <w:lang w:val="en-AU" w:eastAsia="en-AU"/>
              </w:rPr>
              <w:t>.</w:t>
            </w:r>
            <w:r w:rsidR="002908A7">
              <w:rPr>
                <w:rFonts w:cs="Arial"/>
                <w:sz w:val="20"/>
                <w:szCs w:val="20"/>
                <w:lang w:val="en-AU" w:eastAsia="en-AU"/>
              </w:rPr>
              <w:t xml:space="preserve"> </w:t>
            </w:r>
          </w:p>
        </w:tc>
        <w:tc>
          <w:tcPr>
            <w:tcW w:w="1843" w:type="dxa"/>
          </w:tcPr>
          <w:p w14:paraId="09835A9B" w14:textId="6FF52AD5" w:rsidR="007D49B2" w:rsidRPr="0009351A" w:rsidRDefault="00707105" w:rsidP="001F5BB5">
            <w:pPr>
              <w:spacing w:before="20" w:after="20"/>
              <w:jc w:val="center"/>
              <w:rPr>
                <w:rFonts w:cs="Arial"/>
                <w:bCs/>
                <w:sz w:val="20"/>
                <w:szCs w:val="20"/>
                <w:lang w:val="en-AU" w:eastAsia="en-AU"/>
              </w:rPr>
            </w:pPr>
            <w:r w:rsidRPr="0009351A">
              <w:rPr>
                <w:rFonts w:cs="Arial"/>
                <w:bCs/>
                <w:sz w:val="20"/>
                <w:szCs w:val="20"/>
                <w:lang w:val="en-AU" w:eastAsia="en-AU"/>
              </w:rPr>
              <w:t>Yes</w:t>
            </w:r>
          </w:p>
        </w:tc>
      </w:tr>
      <w:tr w:rsidR="00707105" w:rsidRPr="0009351A" w14:paraId="0E2C3A7C" w14:textId="77777777" w:rsidTr="00642EE7">
        <w:trPr>
          <w:trHeight w:val="214"/>
        </w:trPr>
        <w:tc>
          <w:tcPr>
            <w:tcW w:w="3715" w:type="dxa"/>
            <w:shd w:val="clear" w:color="auto" w:fill="auto"/>
          </w:tcPr>
          <w:p w14:paraId="68006EDF" w14:textId="77777777" w:rsidR="00707105" w:rsidRPr="0009351A" w:rsidRDefault="00707105" w:rsidP="007D49B2">
            <w:pPr>
              <w:spacing w:before="20" w:after="20"/>
              <w:jc w:val="both"/>
              <w:rPr>
                <w:rFonts w:cs="Arial"/>
                <w:b/>
                <w:sz w:val="20"/>
                <w:szCs w:val="20"/>
                <w:lang w:val="en-AU" w:eastAsia="en-AU"/>
              </w:rPr>
            </w:pPr>
            <w:r w:rsidRPr="0009351A">
              <w:rPr>
                <w:rFonts w:cs="Arial"/>
                <w:b/>
                <w:sz w:val="20"/>
                <w:szCs w:val="20"/>
                <w:lang w:val="en-AU" w:eastAsia="en-AU"/>
              </w:rPr>
              <w:t>Appendix 2, 4.1C – Residential density – Turner Road Precinct</w:t>
            </w:r>
          </w:p>
          <w:p w14:paraId="76F5EE72" w14:textId="48631C6E" w:rsidR="00707105" w:rsidRPr="0009351A" w:rsidRDefault="00707105" w:rsidP="00707105">
            <w:pPr>
              <w:jc w:val="both"/>
              <w:rPr>
                <w:rFonts w:cs="Arial"/>
                <w:color w:val="000000"/>
                <w:sz w:val="20"/>
                <w:szCs w:val="20"/>
                <w:shd w:val="clear" w:color="auto" w:fill="FFFFFF"/>
                <w:lang w:val="en-AU" w:eastAsia="en-AU"/>
              </w:rPr>
            </w:pPr>
            <w:r w:rsidRPr="00707105">
              <w:rPr>
                <w:rFonts w:cs="Arial"/>
                <w:color w:val="000000"/>
                <w:sz w:val="20"/>
                <w:szCs w:val="20"/>
                <w:shd w:val="clear" w:color="auto" w:fill="FFFFFF"/>
                <w:lang w:val="en-AU" w:eastAsia="en-AU"/>
              </w:rPr>
              <w:t>Development consent must not be granted to the subdivision of land intended to be used for residential purposes within the Turner Road Precinct unless the consent authority is satisfied tha</w:t>
            </w:r>
            <w:r w:rsidRPr="0009351A">
              <w:rPr>
                <w:rFonts w:cs="Arial"/>
                <w:color w:val="000000"/>
                <w:sz w:val="20"/>
                <w:szCs w:val="20"/>
                <w:shd w:val="clear" w:color="auto" w:fill="FFFFFF"/>
                <w:lang w:val="en-AU" w:eastAsia="en-AU"/>
              </w:rPr>
              <w:t>t:</w:t>
            </w:r>
          </w:p>
          <w:p w14:paraId="3797A87F" w14:textId="77777777" w:rsidR="00707105" w:rsidRPr="00707105" w:rsidRDefault="00707105" w:rsidP="00707105">
            <w:pPr>
              <w:jc w:val="both"/>
              <w:rPr>
                <w:rFonts w:cs="Arial"/>
                <w:lang w:val="en-AU" w:eastAsia="en-AU"/>
              </w:rPr>
            </w:pPr>
          </w:p>
          <w:p w14:paraId="53C97044" w14:textId="77777777" w:rsidR="00707105" w:rsidRPr="0009351A" w:rsidRDefault="00707105" w:rsidP="00707105">
            <w:pPr>
              <w:shd w:val="clear" w:color="auto" w:fill="FFFFFF"/>
              <w:ind w:left="342" w:hanging="342"/>
              <w:jc w:val="both"/>
              <w:rPr>
                <w:rFonts w:cs="Arial"/>
                <w:color w:val="000000"/>
                <w:sz w:val="20"/>
                <w:szCs w:val="20"/>
                <w:lang w:val="en-AU" w:eastAsia="en-AU"/>
              </w:rPr>
            </w:pPr>
            <w:r w:rsidRPr="00707105">
              <w:rPr>
                <w:rFonts w:cs="Arial"/>
                <w:color w:val="000000"/>
                <w:sz w:val="20"/>
                <w:szCs w:val="20"/>
                <w:lang w:val="en-AU" w:eastAsia="en-AU"/>
              </w:rPr>
              <w:t>(a)  a development control plan has been prepared providing for not less than 4,020 new dwellings within the Precinct and containing provisions to encourage a mix of dwelling types to be provided, and</w:t>
            </w:r>
          </w:p>
          <w:p w14:paraId="0B2F6ED6" w14:textId="77777777" w:rsidR="00DB7C0D" w:rsidRPr="00707105" w:rsidRDefault="00DB7C0D" w:rsidP="00707105">
            <w:pPr>
              <w:shd w:val="clear" w:color="auto" w:fill="FFFFFF"/>
              <w:ind w:left="342" w:hanging="342"/>
              <w:jc w:val="both"/>
              <w:rPr>
                <w:rFonts w:cs="Arial"/>
                <w:color w:val="000000"/>
                <w:sz w:val="20"/>
                <w:szCs w:val="20"/>
                <w:lang w:val="en-AU" w:eastAsia="en-AU"/>
              </w:rPr>
            </w:pPr>
          </w:p>
          <w:p w14:paraId="36740860" w14:textId="27E7D6B1" w:rsidR="00707105" w:rsidRPr="0009351A" w:rsidRDefault="00707105" w:rsidP="00707105">
            <w:pPr>
              <w:shd w:val="clear" w:color="auto" w:fill="FFFFFF"/>
              <w:ind w:left="342" w:hanging="342"/>
              <w:jc w:val="both"/>
              <w:rPr>
                <w:rFonts w:ascii="Times New Roman" w:hAnsi="Times New Roman"/>
                <w:color w:val="000000"/>
                <w:sz w:val="20"/>
                <w:szCs w:val="20"/>
                <w:lang w:val="en-AU" w:eastAsia="en-AU"/>
              </w:rPr>
            </w:pPr>
            <w:r w:rsidRPr="00707105">
              <w:rPr>
                <w:rFonts w:cs="Arial"/>
                <w:color w:val="000000"/>
                <w:sz w:val="20"/>
                <w:szCs w:val="20"/>
                <w:lang w:val="en-AU" w:eastAsia="en-AU"/>
              </w:rPr>
              <w:t>(b)  the granting of consent would not preclude or impede that number of dwellings within the Precinct.</w:t>
            </w:r>
          </w:p>
        </w:tc>
        <w:tc>
          <w:tcPr>
            <w:tcW w:w="4253" w:type="dxa"/>
          </w:tcPr>
          <w:p w14:paraId="2D83DDFB" w14:textId="0E8B2428" w:rsidR="00707105" w:rsidRPr="0009351A" w:rsidRDefault="00680F4F" w:rsidP="007F7050">
            <w:pPr>
              <w:spacing w:before="20" w:after="20"/>
              <w:jc w:val="both"/>
              <w:rPr>
                <w:rFonts w:cs="Arial"/>
                <w:sz w:val="20"/>
                <w:szCs w:val="20"/>
                <w:lang w:val="en-AU" w:eastAsia="en-AU"/>
              </w:rPr>
            </w:pPr>
            <w:r w:rsidRPr="0009351A">
              <w:rPr>
                <w:rFonts w:cs="Arial"/>
                <w:sz w:val="20"/>
                <w:szCs w:val="20"/>
                <w:lang w:val="en-AU" w:eastAsia="en-AU"/>
              </w:rPr>
              <w:t xml:space="preserve">The Turner Road Development Control Plan </w:t>
            </w:r>
            <w:r w:rsidR="00E37D44" w:rsidRPr="0009351A">
              <w:rPr>
                <w:rFonts w:cs="Arial"/>
                <w:sz w:val="20"/>
                <w:szCs w:val="20"/>
                <w:lang w:val="en-AU" w:eastAsia="en-AU"/>
              </w:rPr>
              <w:t xml:space="preserve">2007 (DCP) </w:t>
            </w:r>
            <w:r w:rsidRPr="0009351A">
              <w:rPr>
                <w:rFonts w:cs="Arial"/>
                <w:sz w:val="20"/>
                <w:szCs w:val="20"/>
                <w:lang w:val="en-AU" w:eastAsia="en-AU"/>
              </w:rPr>
              <w:t>contains site</w:t>
            </w:r>
            <w:r w:rsidR="00E37D44" w:rsidRPr="0009351A">
              <w:rPr>
                <w:rFonts w:cs="Arial"/>
                <w:sz w:val="20"/>
                <w:szCs w:val="20"/>
                <w:lang w:val="en-AU" w:eastAsia="en-AU"/>
              </w:rPr>
              <w:t xml:space="preserve"> </w:t>
            </w:r>
            <w:r w:rsidRPr="0009351A">
              <w:rPr>
                <w:rFonts w:cs="Arial"/>
                <w:sz w:val="20"/>
                <w:szCs w:val="20"/>
                <w:lang w:val="en-AU" w:eastAsia="en-AU"/>
              </w:rPr>
              <w:t>specific controls for the entertainment precinct.</w:t>
            </w:r>
          </w:p>
          <w:p w14:paraId="719C506C" w14:textId="77777777" w:rsidR="00E37D44" w:rsidRPr="0009351A" w:rsidRDefault="00E37D44" w:rsidP="007F7050">
            <w:pPr>
              <w:spacing w:before="20" w:after="20"/>
              <w:jc w:val="both"/>
              <w:rPr>
                <w:rFonts w:cs="Arial"/>
                <w:sz w:val="20"/>
                <w:szCs w:val="20"/>
                <w:lang w:val="en-AU" w:eastAsia="en-AU"/>
              </w:rPr>
            </w:pPr>
          </w:p>
          <w:p w14:paraId="1C720A0B" w14:textId="6185FB93" w:rsidR="00E37D44" w:rsidRPr="0009351A" w:rsidRDefault="00E37D44" w:rsidP="004978BD">
            <w:pPr>
              <w:spacing w:before="20" w:after="20"/>
              <w:jc w:val="both"/>
              <w:rPr>
                <w:rFonts w:cs="Arial"/>
                <w:sz w:val="20"/>
                <w:szCs w:val="20"/>
                <w:lang w:val="en-AU" w:eastAsia="en-AU"/>
              </w:rPr>
            </w:pPr>
            <w:r w:rsidRPr="0009351A">
              <w:rPr>
                <w:rFonts w:cs="Arial"/>
                <w:sz w:val="20"/>
                <w:szCs w:val="20"/>
                <w:lang w:val="en-AU" w:eastAsia="en-AU"/>
              </w:rPr>
              <w:t>The 4,020</w:t>
            </w:r>
            <w:r w:rsidR="004978BD">
              <w:rPr>
                <w:rFonts w:cs="Arial"/>
                <w:sz w:val="20"/>
                <w:szCs w:val="20"/>
                <w:lang w:val="en-AU" w:eastAsia="en-AU"/>
              </w:rPr>
              <w:t xml:space="preserve"> dwelling </w:t>
            </w:r>
            <w:proofErr w:type="gramStart"/>
            <w:r w:rsidR="004978BD">
              <w:rPr>
                <w:rFonts w:cs="Arial"/>
                <w:sz w:val="20"/>
                <w:szCs w:val="20"/>
                <w:lang w:val="en-AU" w:eastAsia="en-AU"/>
              </w:rPr>
              <w:t>target</w:t>
            </w:r>
            <w:proofErr w:type="gramEnd"/>
            <w:r w:rsidR="00E7479C">
              <w:rPr>
                <w:rFonts w:cs="Arial"/>
                <w:sz w:val="20"/>
                <w:szCs w:val="20"/>
                <w:lang w:val="en-AU" w:eastAsia="en-AU"/>
              </w:rPr>
              <w:t xml:space="preserve"> has already been </w:t>
            </w:r>
            <w:r w:rsidR="004978BD">
              <w:rPr>
                <w:rFonts w:cs="Arial"/>
                <w:sz w:val="20"/>
                <w:szCs w:val="20"/>
                <w:lang w:val="en-AU" w:eastAsia="en-AU"/>
              </w:rPr>
              <w:t>achieved</w:t>
            </w:r>
            <w:r w:rsidR="00E7479C">
              <w:rPr>
                <w:rFonts w:cs="Arial"/>
                <w:sz w:val="20"/>
                <w:szCs w:val="20"/>
                <w:lang w:val="en-AU" w:eastAsia="en-AU"/>
              </w:rPr>
              <w:t xml:space="preserve"> </w:t>
            </w:r>
            <w:r w:rsidR="004978BD">
              <w:rPr>
                <w:rFonts w:cs="Arial"/>
                <w:sz w:val="20"/>
                <w:szCs w:val="20"/>
                <w:lang w:val="en-AU" w:eastAsia="en-AU"/>
              </w:rPr>
              <w:t>however there</w:t>
            </w:r>
            <w:r w:rsidRPr="0009351A">
              <w:rPr>
                <w:rFonts w:cs="Arial"/>
                <w:sz w:val="20"/>
                <w:szCs w:val="20"/>
                <w:lang w:val="en-AU" w:eastAsia="en-AU"/>
              </w:rPr>
              <w:t xml:space="preserve"> is </w:t>
            </w:r>
            <w:r w:rsidRPr="002738F3">
              <w:rPr>
                <w:rFonts w:cs="Arial"/>
                <w:sz w:val="20"/>
                <w:szCs w:val="20"/>
                <w:lang w:val="en-AU" w:eastAsia="en-AU"/>
              </w:rPr>
              <w:t xml:space="preserve">no </w:t>
            </w:r>
            <w:r w:rsidRPr="002738F3">
              <w:rPr>
                <w:rFonts w:cs="Arial"/>
                <w:b/>
                <w:bCs/>
                <w:i/>
                <w:iCs/>
                <w:sz w:val="20"/>
                <w:szCs w:val="20"/>
                <w:u w:val="single"/>
                <w:lang w:val="en-AU" w:eastAsia="en-AU"/>
              </w:rPr>
              <w:t>maximum</w:t>
            </w:r>
            <w:r w:rsidRPr="0009351A">
              <w:rPr>
                <w:rFonts w:cs="Arial"/>
                <w:sz w:val="20"/>
                <w:szCs w:val="20"/>
                <w:lang w:val="en-AU" w:eastAsia="en-AU"/>
              </w:rPr>
              <w:t xml:space="preserve"> dwelling limit prescribed by the DCP or th</w:t>
            </w:r>
            <w:r w:rsidR="00801EFC">
              <w:rPr>
                <w:rFonts w:cs="Arial"/>
                <w:sz w:val="20"/>
                <w:szCs w:val="20"/>
                <w:lang w:val="en-AU" w:eastAsia="en-AU"/>
              </w:rPr>
              <w:t>e</w:t>
            </w:r>
            <w:r w:rsidRPr="0009351A">
              <w:rPr>
                <w:rFonts w:cs="Arial"/>
                <w:sz w:val="20"/>
                <w:szCs w:val="20"/>
                <w:lang w:val="en-AU" w:eastAsia="en-AU"/>
              </w:rPr>
              <w:t xml:space="preserve"> SEPP.</w:t>
            </w:r>
          </w:p>
        </w:tc>
        <w:tc>
          <w:tcPr>
            <w:tcW w:w="1843" w:type="dxa"/>
          </w:tcPr>
          <w:p w14:paraId="5DF80031" w14:textId="60252483" w:rsidR="00707105" w:rsidRPr="0009351A" w:rsidRDefault="00707105" w:rsidP="001F5BB5">
            <w:pPr>
              <w:spacing w:before="20" w:after="20"/>
              <w:jc w:val="center"/>
              <w:rPr>
                <w:rFonts w:cs="Arial"/>
                <w:bCs/>
                <w:sz w:val="20"/>
                <w:szCs w:val="20"/>
                <w:lang w:val="en-AU" w:eastAsia="en-AU"/>
              </w:rPr>
            </w:pPr>
            <w:r w:rsidRPr="0009351A">
              <w:rPr>
                <w:rFonts w:cs="Arial"/>
                <w:bCs/>
                <w:sz w:val="20"/>
                <w:szCs w:val="20"/>
                <w:lang w:val="en-AU" w:eastAsia="en-AU"/>
              </w:rPr>
              <w:t>Yes</w:t>
            </w:r>
          </w:p>
        </w:tc>
      </w:tr>
      <w:tr w:rsidR="000229E9" w:rsidRPr="0009351A" w14:paraId="678829F7" w14:textId="77777777" w:rsidTr="00642EE7">
        <w:trPr>
          <w:trHeight w:val="214"/>
        </w:trPr>
        <w:tc>
          <w:tcPr>
            <w:tcW w:w="3715" w:type="dxa"/>
            <w:shd w:val="clear" w:color="auto" w:fill="auto"/>
          </w:tcPr>
          <w:p w14:paraId="24A51155" w14:textId="1F3D8617" w:rsidR="000229E9" w:rsidRPr="001D79CE" w:rsidRDefault="00624E71" w:rsidP="004239F8">
            <w:pPr>
              <w:spacing w:before="20" w:after="20"/>
              <w:jc w:val="both"/>
              <w:rPr>
                <w:rFonts w:cs="Arial"/>
                <w:b/>
                <w:sz w:val="20"/>
                <w:szCs w:val="20"/>
                <w:lang w:val="en-AU" w:eastAsia="en-AU"/>
              </w:rPr>
            </w:pPr>
            <w:r w:rsidRPr="001D79CE">
              <w:rPr>
                <w:rFonts w:cs="Arial"/>
                <w:b/>
                <w:sz w:val="20"/>
                <w:szCs w:val="20"/>
                <w:lang w:val="en-AU" w:eastAsia="en-AU"/>
              </w:rPr>
              <w:t xml:space="preserve">Appendix </w:t>
            </w:r>
            <w:r w:rsidR="007F7050" w:rsidRPr="001D79CE">
              <w:rPr>
                <w:rFonts w:cs="Arial"/>
                <w:b/>
                <w:sz w:val="20"/>
                <w:szCs w:val="20"/>
                <w:lang w:val="en-AU" w:eastAsia="en-AU"/>
              </w:rPr>
              <w:t>2</w:t>
            </w:r>
            <w:r w:rsidRPr="001D79CE">
              <w:rPr>
                <w:rFonts w:cs="Arial"/>
                <w:b/>
                <w:sz w:val="20"/>
                <w:szCs w:val="20"/>
                <w:lang w:val="en-AU" w:eastAsia="en-AU"/>
              </w:rPr>
              <w:t xml:space="preserve">, </w:t>
            </w:r>
            <w:r w:rsidR="000229E9" w:rsidRPr="001D79CE">
              <w:rPr>
                <w:rFonts w:cs="Arial"/>
                <w:b/>
                <w:sz w:val="20"/>
                <w:szCs w:val="20"/>
                <w:lang w:val="en-AU" w:eastAsia="en-AU"/>
              </w:rPr>
              <w:t>4.3 Height of buildings</w:t>
            </w:r>
          </w:p>
          <w:p w14:paraId="4BC18EF0" w14:textId="77777777" w:rsidR="00BD5115" w:rsidRPr="001D79CE" w:rsidRDefault="00E37D44" w:rsidP="00E37D44">
            <w:pPr>
              <w:shd w:val="clear" w:color="auto" w:fill="FFFFFF"/>
              <w:jc w:val="both"/>
              <w:rPr>
                <w:sz w:val="20"/>
                <w:szCs w:val="20"/>
                <w:shd w:val="clear" w:color="auto" w:fill="FFFFFF"/>
                <w:lang w:val="en-AU"/>
              </w:rPr>
            </w:pPr>
            <w:r w:rsidRPr="001D79CE">
              <w:rPr>
                <w:color w:val="000000"/>
                <w:sz w:val="20"/>
                <w:szCs w:val="20"/>
                <w:shd w:val="clear" w:color="auto" w:fill="FFFFFF"/>
                <w:lang w:val="en-AU"/>
              </w:rPr>
              <w:t>The height of a building on any land is not to exceed the maximum height shown for the land on the </w:t>
            </w:r>
            <w:hyperlink r:id="rId9" w:tgtFrame="_blank" w:history="1">
              <w:r w:rsidRPr="001D79CE">
                <w:rPr>
                  <w:rStyle w:val="frag-name"/>
                  <w:sz w:val="20"/>
                  <w:szCs w:val="20"/>
                  <w:shd w:val="clear" w:color="auto" w:fill="FFFFFF"/>
                  <w:lang w:val="en-AU"/>
                </w:rPr>
                <w:t>Height of Buildings Map</w:t>
              </w:r>
            </w:hyperlink>
            <w:r w:rsidRPr="001D79CE">
              <w:rPr>
                <w:sz w:val="20"/>
                <w:szCs w:val="20"/>
                <w:shd w:val="clear" w:color="auto" w:fill="FFFFFF"/>
                <w:lang w:val="en-AU"/>
              </w:rPr>
              <w:t>.</w:t>
            </w:r>
          </w:p>
          <w:p w14:paraId="0F0B58CB" w14:textId="77777777" w:rsidR="00343898" w:rsidRPr="001D79CE" w:rsidRDefault="00343898" w:rsidP="00E37D44">
            <w:pPr>
              <w:shd w:val="clear" w:color="auto" w:fill="FFFFFF"/>
              <w:jc w:val="both"/>
              <w:rPr>
                <w:sz w:val="20"/>
                <w:szCs w:val="20"/>
                <w:shd w:val="clear" w:color="auto" w:fill="FFFFFF"/>
                <w:lang w:val="en-AU"/>
              </w:rPr>
            </w:pPr>
          </w:p>
          <w:p w14:paraId="5232FEB3" w14:textId="77777777" w:rsidR="00343898" w:rsidRPr="001D79CE" w:rsidRDefault="00343898" w:rsidP="00E37D44">
            <w:pPr>
              <w:shd w:val="clear" w:color="auto" w:fill="FFFFFF"/>
              <w:jc w:val="both"/>
              <w:rPr>
                <w:sz w:val="20"/>
                <w:szCs w:val="20"/>
                <w:shd w:val="clear" w:color="auto" w:fill="FFFFFF"/>
                <w:lang w:val="en-AU"/>
              </w:rPr>
            </w:pPr>
            <w:r w:rsidRPr="001D79CE">
              <w:rPr>
                <w:sz w:val="20"/>
                <w:szCs w:val="20"/>
                <w:shd w:val="clear" w:color="auto" w:fill="FFFFFF"/>
                <w:lang w:val="en-AU"/>
              </w:rPr>
              <w:t>Area O = Maximum 16m</w:t>
            </w:r>
          </w:p>
          <w:p w14:paraId="5DE4CBB8" w14:textId="77777777" w:rsidR="00343898" w:rsidRPr="001D79CE" w:rsidRDefault="00343898" w:rsidP="00E37D44">
            <w:pPr>
              <w:shd w:val="clear" w:color="auto" w:fill="FFFFFF"/>
              <w:jc w:val="both"/>
              <w:rPr>
                <w:sz w:val="20"/>
                <w:szCs w:val="20"/>
                <w:shd w:val="clear" w:color="auto" w:fill="FFFFFF"/>
                <w:lang w:val="en-AU"/>
              </w:rPr>
            </w:pPr>
            <w:r w:rsidRPr="001D79CE">
              <w:rPr>
                <w:sz w:val="20"/>
                <w:szCs w:val="20"/>
                <w:shd w:val="clear" w:color="auto" w:fill="FFFFFF"/>
                <w:lang w:val="en-AU"/>
              </w:rPr>
              <w:t>Area P = Maximum 18m</w:t>
            </w:r>
          </w:p>
          <w:p w14:paraId="5CDA1996" w14:textId="77777777" w:rsidR="001D79CE" w:rsidRPr="001D79CE" w:rsidRDefault="001D79CE" w:rsidP="00E37D44">
            <w:pPr>
              <w:shd w:val="clear" w:color="auto" w:fill="FFFFFF"/>
              <w:jc w:val="both"/>
              <w:rPr>
                <w:rFonts w:ascii="Times New Roman" w:hAnsi="Times New Roman"/>
                <w:color w:val="000000"/>
                <w:sz w:val="20"/>
                <w:szCs w:val="20"/>
                <w:lang w:val="en-AU" w:eastAsia="en-AU"/>
              </w:rPr>
            </w:pPr>
          </w:p>
          <w:p w14:paraId="0F85444E" w14:textId="0D95431A" w:rsidR="001D79CE" w:rsidRPr="001D79CE" w:rsidRDefault="001D79CE" w:rsidP="00E37D44">
            <w:pPr>
              <w:shd w:val="clear" w:color="auto" w:fill="FFFFFF"/>
              <w:jc w:val="both"/>
              <w:rPr>
                <w:rFonts w:cs="Arial"/>
                <w:color w:val="000000"/>
                <w:sz w:val="20"/>
                <w:szCs w:val="20"/>
                <w:lang w:val="en-AU" w:eastAsia="en-AU"/>
              </w:rPr>
            </w:pPr>
            <w:r w:rsidRPr="001D79CE">
              <w:rPr>
                <w:rFonts w:cs="Arial"/>
                <w:b/>
                <w:bCs/>
                <w:i/>
                <w:iCs/>
                <w:color w:val="000000"/>
                <w:sz w:val="20"/>
                <w:szCs w:val="20"/>
                <w:lang w:val="en-AU" w:eastAsia="en-AU"/>
              </w:rPr>
              <w:t xml:space="preserve">Building height </w:t>
            </w:r>
            <w:r w:rsidRPr="001D79CE">
              <w:rPr>
                <w:rFonts w:cs="Arial"/>
                <w:color w:val="000000"/>
                <w:sz w:val="20"/>
                <w:szCs w:val="20"/>
                <w:lang w:val="en-AU" w:eastAsia="en-AU"/>
              </w:rPr>
              <w:t xml:space="preserve">is the </w:t>
            </w:r>
            <w:r w:rsidRPr="001D79CE">
              <w:rPr>
                <w:color w:val="000000"/>
                <w:sz w:val="20"/>
                <w:szCs w:val="20"/>
                <w:shd w:val="clear" w:color="auto" w:fill="FFFFFF"/>
              </w:rPr>
              <w:t>vertical distance from ground level (existing) to the highest point of the building</w:t>
            </w:r>
            <w:r w:rsidRPr="001D79CE">
              <w:rPr>
                <w:rFonts w:cs="Arial"/>
                <w:color w:val="000000"/>
                <w:sz w:val="20"/>
                <w:szCs w:val="20"/>
                <w:lang w:val="en-AU" w:eastAsia="en-AU"/>
              </w:rPr>
              <w:t xml:space="preserve"> </w:t>
            </w:r>
            <w:r w:rsidRPr="001D79CE">
              <w:rPr>
                <w:color w:val="000000"/>
                <w:sz w:val="20"/>
                <w:szCs w:val="20"/>
                <w:u w:val="single"/>
                <w:shd w:val="clear" w:color="auto" w:fill="FFFFFF"/>
              </w:rPr>
              <w:t>including plant and lift overruns</w:t>
            </w:r>
            <w:r w:rsidRPr="001D79CE">
              <w:rPr>
                <w:color w:val="000000"/>
                <w:sz w:val="20"/>
                <w:szCs w:val="20"/>
                <w:shd w:val="clear" w:color="auto" w:fill="FFFFFF"/>
              </w:rPr>
              <w:t>, but excluding communication devices, antennae, satellite dishes, masts, flagpoles, chimneys, flues and the like.</w:t>
            </w:r>
          </w:p>
        </w:tc>
        <w:tc>
          <w:tcPr>
            <w:tcW w:w="4253" w:type="dxa"/>
          </w:tcPr>
          <w:p w14:paraId="198A69D7" w14:textId="7EF9057E" w:rsidR="009B0976" w:rsidRDefault="00580852" w:rsidP="009B0976">
            <w:pPr>
              <w:spacing w:before="20" w:after="20"/>
              <w:jc w:val="both"/>
              <w:rPr>
                <w:rFonts w:cs="Arial"/>
                <w:sz w:val="20"/>
                <w:szCs w:val="20"/>
                <w:lang w:val="en-AU" w:eastAsia="en-AU"/>
              </w:rPr>
            </w:pPr>
            <w:r w:rsidRPr="007A07D0">
              <w:rPr>
                <w:rFonts w:cs="Arial"/>
                <w:sz w:val="20"/>
                <w:szCs w:val="20"/>
                <w:lang w:val="en-AU" w:eastAsia="en-AU"/>
              </w:rPr>
              <w:t xml:space="preserve">Building </w:t>
            </w:r>
            <w:r w:rsidR="007A07D0" w:rsidRPr="007A07D0">
              <w:rPr>
                <w:rFonts w:cs="Arial"/>
                <w:sz w:val="20"/>
                <w:szCs w:val="20"/>
                <w:lang w:val="en-AU" w:eastAsia="en-AU"/>
              </w:rPr>
              <w:t>A (16m HOB) Max RL 14</w:t>
            </w:r>
            <w:r w:rsidR="007A07D0">
              <w:rPr>
                <w:rFonts w:cs="Arial"/>
                <w:sz w:val="20"/>
                <w:szCs w:val="20"/>
                <w:lang w:val="en-AU" w:eastAsia="en-AU"/>
              </w:rPr>
              <w:t>1.9 (parapet) –</w:t>
            </w:r>
            <w:r w:rsidR="007A07D0" w:rsidRPr="007A07D0">
              <w:rPr>
                <w:rFonts w:cs="Arial"/>
                <w:sz w:val="20"/>
                <w:szCs w:val="20"/>
                <w:lang w:val="en-AU" w:eastAsia="en-AU"/>
              </w:rPr>
              <w:t xml:space="preserve"> </w:t>
            </w:r>
            <w:r w:rsidR="007A07D0">
              <w:rPr>
                <w:rFonts w:cs="Arial"/>
                <w:sz w:val="20"/>
                <w:szCs w:val="20"/>
                <w:lang w:val="en-AU" w:eastAsia="en-AU"/>
              </w:rPr>
              <w:t>126.301 = 15.599m (complies).</w:t>
            </w:r>
          </w:p>
          <w:p w14:paraId="5E6431DD" w14:textId="77777777" w:rsidR="007A07D0" w:rsidRDefault="007A07D0" w:rsidP="009B0976">
            <w:pPr>
              <w:spacing w:before="20" w:after="20"/>
              <w:jc w:val="both"/>
              <w:rPr>
                <w:rFonts w:cs="Arial"/>
                <w:sz w:val="20"/>
                <w:szCs w:val="20"/>
                <w:lang w:val="en-AU" w:eastAsia="en-AU"/>
              </w:rPr>
            </w:pPr>
          </w:p>
          <w:p w14:paraId="7218A689" w14:textId="046CCDBB" w:rsidR="007A07D0" w:rsidRDefault="007A07D0" w:rsidP="009B0976">
            <w:pPr>
              <w:spacing w:before="20" w:after="20"/>
              <w:jc w:val="both"/>
              <w:rPr>
                <w:rFonts w:cs="Arial"/>
                <w:sz w:val="20"/>
                <w:szCs w:val="20"/>
                <w:lang w:val="en-AU" w:eastAsia="en-AU"/>
              </w:rPr>
            </w:pPr>
            <w:r>
              <w:rPr>
                <w:rFonts w:cs="Arial"/>
                <w:sz w:val="20"/>
                <w:szCs w:val="20"/>
                <w:lang w:val="en-AU" w:eastAsia="en-AU"/>
              </w:rPr>
              <w:t xml:space="preserve">Building A (18m HOB) Max RL 145.3 </w:t>
            </w:r>
            <w:r w:rsidR="006376F9">
              <w:rPr>
                <w:rFonts w:cs="Arial"/>
                <w:sz w:val="20"/>
                <w:szCs w:val="20"/>
                <w:lang w:val="en-AU" w:eastAsia="en-AU"/>
              </w:rPr>
              <w:t xml:space="preserve">(lift overrun) </w:t>
            </w:r>
            <w:r>
              <w:rPr>
                <w:rFonts w:cs="Arial"/>
                <w:sz w:val="20"/>
                <w:szCs w:val="20"/>
                <w:lang w:val="en-AU" w:eastAsia="en-AU"/>
              </w:rPr>
              <w:t xml:space="preserve">– 128.735 = </w:t>
            </w:r>
            <w:r w:rsidRPr="007A07D0">
              <w:rPr>
                <w:rFonts w:cs="Arial"/>
                <w:sz w:val="20"/>
                <w:szCs w:val="20"/>
                <w:lang w:val="en-AU" w:eastAsia="en-AU"/>
              </w:rPr>
              <w:t>16.565m</w:t>
            </w:r>
            <w:r>
              <w:rPr>
                <w:rFonts w:cs="Arial"/>
                <w:sz w:val="20"/>
                <w:szCs w:val="20"/>
                <w:lang w:val="en-AU" w:eastAsia="en-AU"/>
              </w:rPr>
              <w:t xml:space="preserve"> (complies).</w:t>
            </w:r>
          </w:p>
          <w:p w14:paraId="103103BF" w14:textId="77777777" w:rsidR="007A07D0" w:rsidRDefault="007A07D0" w:rsidP="009B0976">
            <w:pPr>
              <w:spacing w:before="20" w:after="20"/>
              <w:jc w:val="both"/>
              <w:rPr>
                <w:rFonts w:cs="Arial"/>
                <w:sz w:val="20"/>
                <w:szCs w:val="20"/>
                <w:lang w:val="en-AU" w:eastAsia="en-AU"/>
              </w:rPr>
            </w:pPr>
          </w:p>
          <w:p w14:paraId="3D5CE87A" w14:textId="2C4808F3" w:rsidR="007A07D0" w:rsidRDefault="007A07D0" w:rsidP="009B0976">
            <w:pPr>
              <w:spacing w:before="20" w:after="20"/>
              <w:jc w:val="both"/>
              <w:rPr>
                <w:rFonts w:cs="Arial"/>
                <w:b/>
                <w:bCs/>
                <w:color w:val="FF0000"/>
                <w:sz w:val="20"/>
                <w:szCs w:val="20"/>
                <w:lang w:val="en-AU" w:eastAsia="en-AU"/>
              </w:rPr>
            </w:pPr>
            <w:r>
              <w:rPr>
                <w:rFonts w:cs="Arial"/>
                <w:sz w:val="20"/>
                <w:szCs w:val="20"/>
                <w:lang w:val="en-AU" w:eastAsia="en-AU"/>
              </w:rPr>
              <w:t>Building B (18m HOB) Max RL</w:t>
            </w:r>
            <w:r w:rsidR="006376F9">
              <w:rPr>
                <w:rFonts w:cs="Arial"/>
                <w:sz w:val="20"/>
                <w:szCs w:val="20"/>
                <w:lang w:val="en-AU" w:eastAsia="en-AU"/>
              </w:rPr>
              <w:t xml:space="preserve"> 15</w:t>
            </w:r>
            <w:r w:rsidR="00890814">
              <w:rPr>
                <w:rFonts w:cs="Arial"/>
                <w:sz w:val="20"/>
                <w:szCs w:val="20"/>
                <w:lang w:val="en-AU" w:eastAsia="en-AU"/>
              </w:rPr>
              <w:t>0</w:t>
            </w:r>
            <w:r w:rsidR="006376F9">
              <w:rPr>
                <w:rFonts w:cs="Arial"/>
                <w:sz w:val="20"/>
                <w:szCs w:val="20"/>
                <w:lang w:val="en-AU" w:eastAsia="en-AU"/>
              </w:rPr>
              <w:t xml:space="preserve">.232 (plant) – 131.646 = </w:t>
            </w:r>
            <w:r w:rsidR="00890814" w:rsidRPr="009B5255">
              <w:rPr>
                <w:rFonts w:cs="Arial"/>
                <w:b/>
                <w:bCs/>
                <w:sz w:val="20"/>
                <w:szCs w:val="20"/>
                <w:lang w:val="en-AU" w:eastAsia="en-AU"/>
              </w:rPr>
              <w:t>18.586m</w:t>
            </w:r>
            <w:r w:rsidR="009B5255" w:rsidRPr="009B5255">
              <w:rPr>
                <w:rFonts w:cs="Arial"/>
                <w:b/>
                <w:bCs/>
                <w:sz w:val="20"/>
                <w:szCs w:val="20"/>
                <w:lang w:val="en-AU" w:eastAsia="en-AU"/>
              </w:rPr>
              <w:t xml:space="preserve"> (3.2% variation)</w:t>
            </w:r>
          </w:p>
          <w:p w14:paraId="1DF41E2E" w14:textId="77777777" w:rsidR="00890814" w:rsidRDefault="00890814" w:rsidP="009B0976">
            <w:pPr>
              <w:spacing w:before="20" w:after="20"/>
              <w:jc w:val="both"/>
              <w:rPr>
                <w:rFonts w:cs="Arial"/>
                <w:b/>
                <w:bCs/>
                <w:color w:val="FF0000"/>
                <w:sz w:val="20"/>
                <w:szCs w:val="20"/>
                <w:lang w:val="en-AU" w:eastAsia="en-AU"/>
              </w:rPr>
            </w:pPr>
          </w:p>
          <w:p w14:paraId="7B4EA0B3" w14:textId="647A7FD7" w:rsidR="00890814" w:rsidRPr="009B5255" w:rsidRDefault="00890814" w:rsidP="009B0976">
            <w:pPr>
              <w:spacing w:before="20" w:after="20"/>
              <w:jc w:val="both"/>
              <w:rPr>
                <w:rFonts w:cs="Arial"/>
                <w:sz w:val="20"/>
                <w:szCs w:val="20"/>
                <w:lang w:val="en-AU" w:eastAsia="en-AU"/>
              </w:rPr>
            </w:pPr>
            <w:r w:rsidRPr="00890814">
              <w:rPr>
                <w:rFonts w:cs="Arial"/>
                <w:sz w:val="20"/>
                <w:szCs w:val="20"/>
                <w:lang w:val="en-AU" w:eastAsia="en-AU"/>
              </w:rPr>
              <w:t>Building C</w:t>
            </w:r>
            <w:r>
              <w:rPr>
                <w:rFonts w:cs="Arial"/>
                <w:sz w:val="20"/>
                <w:szCs w:val="20"/>
                <w:lang w:val="en-AU" w:eastAsia="en-AU"/>
              </w:rPr>
              <w:t xml:space="preserve"> (18m HOB) Max RL151.625 (plant) – 132.354 = </w:t>
            </w:r>
            <w:r w:rsidRPr="009B5255">
              <w:rPr>
                <w:rFonts w:cs="Arial"/>
                <w:b/>
                <w:bCs/>
                <w:sz w:val="20"/>
                <w:szCs w:val="20"/>
                <w:lang w:val="en-AU" w:eastAsia="en-AU"/>
              </w:rPr>
              <w:t>19.271m</w:t>
            </w:r>
            <w:r w:rsidR="009B5255" w:rsidRPr="009B5255">
              <w:rPr>
                <w:rFonts w:cs="Arial"/>
                <w:b/>
                <w:bCs/>
                <w:sz w:val="20"/>
                <w:szCs w:val="20"/>
                <w:lang w:val="en-AU" w:eastAsia="en-AU"/>
              </w:rPr>
              <w:t xml:space="preserve"> (6.6% variation)</w:t>
            </w:r>
          </w:p>
          <w:p w14:paraId="3C50D5BA" w14:textId="77777777" w:rsidR="009B0976" w:rsidRDefault="009B0976" w:rsidP="002535A1">
            <w:pPr>
              <w:spacing w:before="20" w:after="20"/>
              <w:jc w:val="both"/>
              <w:rPr>
                <w:rFonts w:cs="Arial"/>
                <w:sz w:val="20"/>
                <w:szCs w:val="20"/>
                <w:highlight w:val="yellow"/>
                <w:lang w:val="en-AU" w:eastAsia="en-AU"/>
              </w:rPr>
            </w:pPr>
          </w:p>
          <w:p w14:paraId="0FFC2B8C" w14:textId="33E3BD21" w:rsidR="00890814" w:rsidRDefault="00890814" w:rsidP="002535A1">
            <w:pPr>
              <w:spacing w:before="20" w:after="20"/>
              <w:jc w:val="both"/>
              <w:rPr>
                <w:rFonts w:cs="Arial"/>
                <w:b/>
                <w:bCs/>
                <w:color w:val="FF0000"/>
                <w:sz w:val="20"/>
                <w:szCs w:val="20"/>
                <w:lang w:val="en-AU" w:eastAsia="en-AU"/>
              </w:rPr>
            </w:pPr>
            <w:r w:rsidRPr="00890814">
              <w:rPr>
                <w:rFonts w:cs="Arial"/>
                <w:sz w:val="20"/>
                <w:szCs w:val="20"/>
                <w:lang w:val="en-AU" w:eastAsia="en-AU"/>
              </w:rPr>
              <w:t xml:space="preserve">Building D </w:t>
            </w:r>
            <w:r>
              <w:rPr>
                <w:rFonts w:cs="Arial"/>
                <w:sz w:val="20"/>
                <w:szCs w:val="20"/>
                <w:lang w:val="en-AU" w:eastAsia="en-AU"/>
              </w:rPr>
              <w:t>(18m HOB) Max RL</w:t>
            </w:r>
            <w:r w:rsidR="009B5255">
              <w:rPr>
                <w:rFonts w:cs="Arial"/>
                <w:sz w:val="20"/>
                <w:szCs w:val="20"/>
                <w:lang w:val="en-AU" w:eastAsia="en-AU"/>
              </w:rPr>
              <w:t xml:space="preserve"> 151.625 (plant) – 131.386 = </w:t>
            </w:r>
            <w:r w:rsidR="009B5255" w:rsidRPr="009B5255">
              <w:rPr>
                <w:rFonts w:cs="Arial"/>
                <w:b/>
                <w:bCs/>
                <w:sz w:val="20"/>
                <w:szCs w:val="20"/>
                <w:lang w:val="en-AU" w:eastAsia="en-AU"/>
              </w:rPr>
              <w:t>20.239 (11.1% variation)</w:t>
            </w:r>
          </w:p>
          <w:p w14:paraId="676CDE64" w14:textId="77777777" w:rsidR="009B5255" w:rsidRDefault="009B5255" w:rsidP="002535A1">
            <w:pPr>
              <w:spacing w:before="20" w:after="20"/>
              <w:jc w:val="both"/>
              <w:rPr>
                <w:rFonts w:cs="Arial"/>
                <w:b/>
                <w:bCs/>
                <w:color w:val="FF0000"/>
                <w:sz w:val="20"/>
                <w:szCs w:val="20"/>
                <w:lang w:val="en-AU" w:eastAsia="en-AU"/>
              </w:rPr>
            </w:pPr>
          </w:p>
          <w:p w14:paraId="4CFB07CB" w14:textId="7557BAA1" w:rsidR="009B5255" w:rsidRDefault="009B5255" w:rsidP="002535A1">
            <w:pPr>
              <w:spacing w:before="20" w:after="20"/>
              <w:jc w:val="both"/>
              <w:rPr>
                <w:rFonts w:cs="Arial"/>
                <w:b/>
                <w:bCs/>
                <w:sz w:val="20"/>
                <w:szCs w:val="20"/>
                <w:lang w:val="en-AU" w:eastAsia="en-AU"/>
              </w:rPr>
            </w:pPr>
            <w:r w:rsidRPr="009B5255">
              <w:rPr>
                <w:rFonts w:cs="Arial"/>
                <w:sz w:val="20"/>
                <w:szCs w:val="20"/>
                <w:lang w:val="en-AU" w:eastAsia="en-AU"/>
              </w:rPr>
              <w:lastRenderedPageBreak/>
              <w:t>Building E (</w:t>
            </w:r>
            <w:r>
              <w:rPr>
                <w:rFonts w:cs="Arial"/>
                <w:sz w:val="20"/>
                <w:szCs w:val="20"/>
                <w:lang w:val="en-AU" w:eastAsia="en-AU"/>
              </w:rPr>
              <w:t>18m HOB) Max RL 147.155 (plant)</w:t>
            </w:r>
            <w:r w:rsidR="00715940">
              <w:rPr>
                <w:rFonts w:cs="Arial"/>
                <w:sz w:val="20"/>
                <w:szCs w:val="20"/>
                <w:lang w:val="en-AU" w:eastAsia="en-AU"/>
              </w:rPr>
              <w:t xml:space="preserve"> – 128.469</w:t>
            </w:r>
            <w:r w:rsidR="00F74B80">
              <w:rPr>
                <w:rFonts w:cs="Arial"/>
                <w:sz w:val="20"/>
                <w:szCs w:val="20"/>
                <w:lang w:val="en-AU" w:eastAsia="en-AU"/>
              </w:rPr>
              <w:t xml:space="preserve"> = </w:t>
            </w:r>
            <w:r w:rsidR="00F74B80" w:rsidRPr="00F74B80">
              <w:rPr>
                <w:rFonts w:cs="Arial"/>
                <w:b/>
                <w:bCs/>
                <w:sz w:val="20"/>
                <w:szCs w:val="20"/>
                <w:lang w:val="en-AU" w:eastAsia="en-AU"/>
              </w:rPr>
              <w:t>18.686 (3.7% variation)</w:t>
            </w:r>
          </w:p>
          <w:p w14:paraId="03C78023" w14:textId="77777777" w:rsidR="00F74B80" w:rsidRDefault="00F74B80" w:rsidP="002535A1">
            <w:pPr>
              <w:spacing w:before="20" w:after="20"/>
              <w:jc w:val="both"/>
              <w:rPr>
                <w:rFonts w:cs="Arial"/>
                <w:b/>
                <w:bCs/>
                <w:sz w:val="20"/>
                <w:szCs w:val="20"/>
                <w:lang w:val="en-AU" w:eastAsia="en-AU"/>
              </w:rPr>
            </w:pPr>
          </w:p>
          <w:p w14:paraId="5E2C7681" w14:textId="5BAF93FF" w:rsidR="00F74B80" w:rsidRPr="00F74B80" w:rsidRDefault="00F74B80" w:rsidP="002535A1">
            <w:pPr>
              <w:spacing w:before="20" w:after="20"/>
              <w:jc w:val="both"/>
              <w:rPr>
                <w:rFonts w:cs="Arial"/>
                <w:sz w:val="20"/>
                <w:szCs w:val="20"/>
                <w:lang w:val="en-AU" w:eastAsia="en-AU"/>
              </w:rPr>
            </w:pPr>
            <w:r>
              <w:rPr>
                <w:rFonts w:cs="Arial"/>
                <w:sz w:val="20"/>
                <w:szCs w:val="20"/>
                <w:lang w:val="en-AU" w:eastAsia="en-AU"/>
              </w:rPr>
              <w:t xml:space="preserve">Building F (18m HOB) Max RL 150.2 (lift overrun) – 130.897 = </w:t>
            </w:r>
            <w:r w:rsidRPr="00F74B80">
              <w:rPr>
                <w:rFonts w:cs="Arial"/>
                <w:b/>
                <w:bCs/>
                <w:sz w:val="20"/>
                <w:szCs w:val="20"/>
                <w:lang w:val="en-AU" w:eastAsia="en-AU"/>
              </w:rPr>
              <w:t>19.303m (6.8% variation)</w:t>
            </w:r>
          </w:p>
          <w:p w14:paraId="5FB496F4" w14:textId="77777777" w:rsidR="00890814" w:rsidRDefault="00890814" w:rsidP="002535A1">
            <w:pPr>
              <w:spacing w:before="20" w:after="20"/>
              <w:jc w:val="both"/>
              <w:rPr>
                <w:rFonts w:cs="Arial"/>
                <w:sz w:val="20"/>
                <w:szCs w:val="20"/>
                <w:lang w:val="en-AU" w:eastAsia="en-AU"/>
              </w:rPr>
            </w:pPr>
          </w:p>
          <w:p w14:paraId="41F8504F" w14:textId="18C884ED" w:rsidR="00890814" w:rsidRDefault="00F74B80" w:rsidP="002535A1">
            <w:pPr>
              <w:spacing w:before="20" w:after="20"/>
              <w:jc w:val="both"/>
              <w:rPr>
                <w:rFonts w:cs="Arial"/>
                <w:b/>
                <w:bCs/>
                <w:sz w:val="20"/>
                <w:szCs w:val="20"/>
                <w:lang w:val="en-AU" w:eastAsia="en-AU"/>
              </w:rPr>
            </w:pPr>
            <w:r>
              <w:rPr>
                <w:rFonts w:cs="Arial"/>
                <w:sz w:val="20"/>
                <w:szCs w:val="20"/>
                <w:lang w:val="en-AU" w:eastAsia="en-AU"/>
              </w:rPr>
              <w:t xml:space="preserve">Building G (18m HOB) Max RL 151.625 (plant) – 132.001 = </w:t>
            </w:r>
            <w:r w:rsidR="00936981" w:rsidRPr="00936981">
              <w:rPr>
                <w:rFonts w:cs="Arial"/>
                <w:b/>
                <w:bCs/>
                <w:sz w:val="20"/>
                <w:szCs w:val="20"/>
                <w:lang w:val="en-AU" w:eastAsia="en-AU"/>
              </w:rPr>
              <w:t>19.624 (8.3% variation)</w:t>
            </w:r>
          </w:p>
          <w:p w14:paraId="1F0AB432" w14:textId="77777777" w:rsidR="00936981" w:rsidRDefault="00936981" w:rsidP="002535A1">
            <w:pPr>
              <w:spacing w:before="20" w:after="20"/>
              <w:jc w:val="both"/>
              <w:rPr>
                <w:rFonts w:cs="Arial"/>
                <w:sz w:val="20"/>
                <w:szCs w:val="20"/>
                <w:lang w:val="en-AU" w:eastAsia="en-AU"/>
              </w:rPr>
            </w:pPr>
          </w:p>
          <w:p w14:paraId="0773538F" w14:textId="2408B51B" w:rsidR="00936981" w:rsidRDefault="00936981" w:rsidP="002535A1">
            <w:pPr>
              <w:spacing w:before="20" w:after="20"/>
              <w:jc w:val="both"/>
              <w:rPr>
                <w:rFonts w:cs="Arial"/>
                <w:sz w:val="20"/>
                <w:szCs w:val="20"/>
                <w:lang w:val="en-AU" w:eastAsia="en-AU"/>
              </w:rPr>
            </w:pPr>
            <w:r>
              <w:rPr>
                <w:rFonts w:cs="Arial"/>
                <w:sz w:val="20"/>
                <w:szCs w:val="20"/>
                <w:lang w:val="en-AU" w:eastAsia="en-AU"/>
              </w:rPr>
              <w:t xml:space="preserve">Building H (18m HOB) Max RL 151.625 (plant) – 133.089 = </w:t>
            </w:r>
            <w:r w:rsidRPr="00936981">
              <w:rPr>
                <w:rFonts w:cs="Arial"/>
                <w:b/>
                <w:bCs/>
                <w:sz w:val="20"/>
                <w:szCs w:val="20"/>
                <w:lang w:val="en-AU" w:eastAsia="en-AU"/>
              </w:rPr>
              <w:t>18.536 (2.9% variation)</w:t>
            </w:r>
          </w:p>
          <w:p w14:paraId="34BE2B7D" w14:textId="77777777" w:rsidR="00936981" w:rsidRDefault="00936981" w:rsidP="002535A1">
            <w:pPr>
              <w:spacing w:before="20" w:after="20"/>
              <w:jc w:val="both"/>
              <w:rPr>
                <w:rFonts w:cs="Arial"/>
                <w:sz w:val="20"/>
                <w:szCs w:val="20"/>
                <w:lang w:val="en-AU" w:eastAsia="en-AU"/>
              </w:rPr>
            </w:pPr>
          </w:p>
          <w:p w14:paraId="07272AAC" w14:textId="4556A3ED" w:rsidR="00936981" w:rsidRDefault="00936981" w:rsidP="002535A1">
            <w:pPr>
              <w:spacing w:before="20" w:after="20"/>
              <w:jc w:val="both"/>
              <w:rPr>
                <w:rFonts w:cs="Arial"/>
                <w:sz w:val="20"/>
                <w:szCs w:val="20"/>
                <w:lang w:val="en-AU" w:eastAsia="en-AU"/>
              </w:rPr>
            </w:pPr>
            <w:r>
              <w:rPr>
                <w:rFonts w:cs="Arial"/>
                <w:sz w:val="20"/>
                <w:szCs w:val="20"/>
                <w:lang w:val="en-AU" w:eastAsia="en-AU"/>
              </w:rPr>
              <w:t xml:space="preserve">Building I (18m HOB) Max RL 151.625 (plant) – 133.089 = </w:t>
            </w:r>
            <w:r w:rsidRPr="00936981">
              <w:rPr>
                <w:rFonts w:cs="Arial"/>
                <w:b/>
                <w:bCs/>
                <w:sz w:val="20"/>
                <w:szCs w:val="20"/>
                <w:lang w:val="en-AU" w:eastAsia="en-AU"/>
              </w:rPr>
              <w:t>18.536 (2.9% variation)</w:t>
            </w:r>
          </w:p>
          <w:p w14:paraId="2D8BD142" w14:textId="77777777" w:rsidR="00936981" w:rsidRDefault="00936981" w:rsidP="002535A1">
            <w:pPr>
              <w:spacing w:before="20" w:after="20"/>
              <w:jc w:val="both"/>
              <w:rPr>
                <w:rFonts w:cs="Arial"/>
                <w:sz w:val="20"/>
                <w:szCs w:val="20"/>
                <w:lang w:val="en-AU" w:eastAsia="en-AU"/>
              </w:rPr>
            </w:pPr>
          </w:p>
          <w:p w14:paraId="3B7FFD65" w14:textId="11665715" w:rsidR="00936981" w:rsidRDefault="00936981" w:rsidP="002535A1">
            <w:pPr>
              <w:spacing w:before="20" w:after="20"/>
              <w:jc w:val="both"/>
              <w:rPr>
                <w:rFonts w:cs="Arial"/>
                <w:b/>
                <w:bCs/>
                <w:sz w:val="20"/>
                <w:szCs w:val="20"/>
                <w:lang w:val="en-AU" w:eastAsia="en-AU"/>
              </w:rPr>
            </w:pPr>
            <w:r>
              <w:rPr>
                <w:rFonts w:cs="Arial"/>
                <w:sz w:val="20"/>
                <w:szCs w:val="20"/>
                <w:lang w:val="en-AU" w:eastAsia="en-AU"/>
              </w:rPr>
              <w:t xml:space="preserve">Building J (18m HOB) Max RL 150.625 (plant) – 130.17 = </w:t>
            </w:r>
            <w:r w:rsidRPr="00936981">
              <w:rPr>
                <w:rFonts w:cs="Arial"/>
                <w:b/>
                <w:bCs/>
                <w:sz w:val="20"/>
                <w:szCs w:val="20"/>
                <w:lang w:val="en-AU" w:eastAsia="en-AU"/>
              </w:rPr>
              <w:t>20.455 (12% variation)</w:t>
            </w:r>
          </w:p>
          <w:p w14:paraId="690FCB79" w14:textId="77777777" w:rsidR="00386628" w:rsidRDefault="00386628" w:rsidP="002535A1">
            <w:pPr>
              <w:spacing w:before="20" w:after="20"/>
              <w:jc w:val="both"/>
              <w:rPr>
                <w:rFonts w:cs="Arial"/>
                <w:b/>
                <w:bCs/>
                <w:sz w:val="20"/>
                <w:szCs w:val="20"/>
                <w:lang w:val="en-AU" w:eastAsia="en-AU"/>
              </w:rPr>
            </w:pPr>
          </w:p>
          <w:p w14:paraId="2ED65D87" w14:textId="3AF54544" w:rsidR="00386628" w:rsidRPr="00386628" w:rsidRDefault="00386628" w:rsidP="002535A1">
            <w:pPr>
              <w:spacing w:before="20" w:after="20"/>
              <w:jc w:val="both"/>
              <w:rPr>
                <w:rFonts w:cs="Arial"/>
                <w:sz w:val="20"/>
                <w:szCs w:val="20"/>
                <w:lang w:val="en-AU" w:eastAsia="en-AU"/>
              </w:rPr>
            </w:pPr>
            <w:r>
              <w:rPr>
                <w:rFonts w:cs="Arial"/>
                <w:sz w:val="20"/>
                <w:szCs w:val="20"/>
                <w:lang w:val="en-AU" w:eastAsia="en-AU"/>
              </w:rPr>
              <w:t>Building J (16m HOB) Max RL</w:t>
            </w:r>
            <w:r w:rsidR="00CD0028">
              <w:rPr>
                <w:rFonts w:cs="Arial"/>
                <w:sz w:val="20"/>
                <w:szCs w:val="20"/>
                <w:lang w:val="en-AU" w:eastAsia="en-AU"/>
              </w:rPr>
              <w:t xml:space="preserve"> 142.4 (parapet) – 126.301 – </w:t>
            </w:r>
            <w:r w:rsidR="00CD0028" w:rsidRPr="00CD0028">
              <w:rPr>
                <w:rFonts w:cs="Arial"/>
                <w:b/>
                <w:bCs/>
                <w:sz w:val="20"/>
                <w:szCs w:val="20"/>
                <w:lang w:val="en-AU" w:eastAsia="en-AU"/>
              </w:rPr>
              <w:t>16.099 (0.6% variation)</w:t>
            </w:r>
          </w:p>
          <w:p w14:paraId="6A0CD926" w14:textId="77777777" w:rsidR="00890814" w:rsidRDefault="00890814" w:rsidP="002535A1">
            <w:pPr>
              <w:spacing w:before="20" w:after="20"/>
              <w:jc w:val="both"/>
              <w:rPr>
                <w:rFonts w:cs="Arial"/>
                <w:sz w:val="20"/>
                <w:szCs w:val="20"/>
                <w:lang w:val="en-AU" w:eastAsia="en-AU"/>
              </w:rPr>
            </w:pPr>
          </w:p>
          <w:p w14:paraId="069A132C" w14:textId="69291F18" w:rsidR="008901F1" w:rsidRPr="00FB014A" w:rsidRDefault="0009351A" w:rsidP="001D79CE">
            <w:pPr>
              <w:spacing w:before="20" w:after="20"/>
              <w:jc w:val="both"/>
              <w:rPr>
                <w:rFonts w:cs="Arial"/>
                <w:sz w:val="20"/>
                <w:szCs w:val="20"/>
                <w:highlight w:val="yellow"/>
                <w:lang w:val="en-AU" w:eastAsia="en-AU"/>
              </w:rPr>
            </w:pPr>
            <w:r w:rsidRPr="00C03EF0">
              <w:rPr>
                <w:rFonts w:cs="Arial"/>
                <w:sz w:val="20"/>
                <w:szCs w:val="20"/>
                <w:lang w:val="en-AU" w:eastAsia="en-AU"/>
              </w:rPr>
              <w:t xml:space="preserve">The applicant has sought </w:t>
            </w:r>
            <w:r w:rsidR="005269FB" w:rsidRPr="00C03EF0">
              <w:rPr>
                <w:rFonts w:cs="Arial"/>
                <w:sz w:val="20"/>
                <w:szCs w:val="20"/>
                <w:lang w:val="en-AU" w:eastAsia="en-AU"/>
              </w:rPr>
              <w:t xml:space="preserve">consent for the </w:t>
            </w:r>
            <w:r w:rsidR="007A07D0">
              <w:rPr>
                <w:rFonts w:cs="Arial"/>
                <w:sz w:val="20"/>
                <w:szCs w:val="20"/>
                <w:lang w:val="en-AU" w:eastAsia="en-AU"/>
              </w:rPr>
              <w:t xml:space="preserve">above </w:t>
            </w:r>
            <w:r w:rsidR="005269FB" w:rsidRPr="00C03EF0">
              <w:rPr>
                <w:rFonts w:cs="Arial"/>
                <w:sz w:val="20"/>
                <w:szCs w:val="20"/>
                <w:lang w:val="en-AU" w:eastAsia="en-AU"/>
              </w:rPr>
              <w:t xml:space="preserve">height standard </w:t>
            </w:r>
            <w:r w:rsidR="00801EFC">
              <w:rPr>
                <w:rFonts w:cs="Arial"/>
                <w:sz w:val="20"/>
                <w:szCs w:val="20"/>
                <w:lang w:val="en-AU" w:eastAsia="en-AU"/>
              </w:rPr>
              <w:t>contraventi</w:t>
            </w:r>
            <w:r w:rsidR="002738F3" w:rsidRPr="00C03EF0">
              <w:rPr>
                <w:rFonts w:cs="Arial"/>
                <w:sz w:val="20"/>
                <w:szCs w:val="20"/>
                <w:lang w:val="en-AU" w:eastAsia="en-AU"/>
              </w:rPr>
              <w:t>on</w:t>
            </w:r>
            <w:r w:rsidR="00C03EF0" w:rsidRPr="00C03EF0">
              <w:rPr>
                <w:rFonts w:cs="Arial"/>
                <w:sz w:val="20"/>
                <w:szCs w:val="20"/>
                <w:lang w:val="en-AU" w:eastAsia="en-AU"/>
              </w:rPr>
              <w:t>s</w:t>
            </w:r>
            <w:r w:rsidR="002738F3" w:rsidRPr="00C03EF0">
              <w:rPr>
                <w:rFonts w:cs="Arial"/>
                <w:sz w:val="20"/>
                <w:szCs w:val="20"/>
                <w:lang w:val="en-AU" w:eastAsia="en-AU"/>
              </w:rPr>
              <w:t xml:space="preserve"> </w:t>
            </w:r>
            <w:r w:rsidR="00B410EE" w:rsidRPr="00C03EF0">
              <w:rPr>
                <w:rFonts w:cs="Arial"/>
                <w:sz w:val="20"/>
                <w:szCs w:val="20"/>
                <w:lang w:val="en-AU" w:eastAsia="en-AU"/>
              </w:rPr>
              <w:t>via a</w:t>
            </w:r>
            <w:r w:rsidR="00FA5FB2" w:rsidRPr="00C03EF0">
              <w:rPr>
                <w:rFonts w:cs="Arial"/>
                <w:sz w:val="20"/>
                <w:szCs w:val="20"/>
                <w:lang w:val="en-AU" w:eastAsia="en-AU"/>
              </w:rPr>
              <w:t xml:space="preserve"> </w:t>
            </w:r>
            <w:r w:rsidRPr="00C03EF0">
              <w:rPr>
                <w:rFonts w:cs="Arial"/>
                <w:sz w:val="20"/>
                <w:szCs w:val="20"/>
                <w:lang w:val="en-AU" w:eastAsia="en-AU"/>
              </w:rPr>
              <w:t xml:space="preserve">Clause 4.6 </w:t>
            </w:r>
            <w:r w:rsidR="00801EFC">
              <w:rPr>
                <w:rFonts w:cs="Arial"/>
                <w:sz w:val="20"/>
                <w:szCs w:val="20"/>
                <w:lang w:val="en-AU" w:eastAsia="en-AU"/>
              </w:rPr>
              <w:t>written</w:t>
            </w:r>
            <w:r w:rsidRPr="00C03EF0">
              <w:rPr>
                <w:rFonts w:cs="Arial"/>
                <w:sz w:val="20"/>
                <w:szCs w:val="20"/>
                <w:lang w:val="en-AU" w:eastAsia="en-AU"/>
              </w:rPr>
              <w:t xml:space="preserve"> request</w:t>
            </w:r>
            <w:r w:rsidR="00B410EE" w:rsidRPr="00C03EF0">
              <w:rPr>
                <w:rFonts w:cs="Arial"/>
                <w:sz w:val="20"/>
                <w:szCs w:val="20"/>
                <w:lang w:val="en-AU" w:eastAsia="en-AU"/>
              </w:rPr>
              <w:t xml:space="preserve">, </w:t>
            </w:r>
            <w:r w:rsidR="002738F3" w:rsidRPr="00C03EF0">
              <w:rPr>
                <w:rFonts w:cs="Arial"/>
                <w:sz w:val="20"/>
                <w:szCs w:val="20"/>
                <w:lang w:val="en-AU" w:eastAsia="en-AU"/>
              </w:rPr>
              <w:t>which is</w:t>
            </w:r>
            <w:r w:rsidRPr="00C03EF0">
              <w:rPr>
                <w:rFonts w:cs="Arial"/>
                <w:sz w:val="20"/>
                <w:szCs w:val="20"/>
                <w:lang w:val="en-AU" w:eastAsia="en-AU"/>
              </w:rPr>
              <w:t xml:space="preserve"> attached to this report.</w:t>
            </w:r>
            <w:r w:rsidR="001D79CE" w:rsidRPr="00C03EF0">
              <w:rPr>
                <w:rFonts w:cs="Arial"/>
                <w:sz w:val="20"/>
                <w:szCs w:val="20"/>
                <w:lang w:val="en-AU" w:eastAsia="en-AU"/>
              </w:rPr>
              <w:t xml:space="preserve"> An assessment of th</w:t>
            </w:r>
            <w:r w:rsidR="005269FB" w:rsidRPr="00C03EF0">
              <w:rPr>
                <w:rFonts w:cs="Arial"/>
                <w:sz w:val="20"/>
                <w:szCs w:val="20"/>
                <w:lang w:val="en-AU" w:eastAsia="en-AU"/>
              </w:rPr>
              <w:t>e request</w:t>
            </w:r>
            <w:r w:rsidR="001D79CE" w:rsidRPr="00C03EF0">
              <w:rPr>
                <w:rFonts w:cs="Arial"/>
                <w:sz w:val="20"/>
                <w:szCs w:val="20"/>
                <w:lang w:val="en-AU" w:eastAsia="en-AU"/>
              </w:rPr>
              <w:t xml:space="preserve"> is included in the main assessment report.</w:t>
            </w:r>
          </w:p>
        </w:tc>
        <w:tc>
          <w:tcPr>
            <w:tcW w:w="1843" w:type="dxa"/>
          </w:tcPr>
          <w:p w14:paraId="526B70D0" w14:textId="02465D52" w:rsidR="002738F3" w:rsidRPr="007A07D0" w:rsidRDefault="007A07D0" w:rsidP="0009351A">
            <w:pPr>
              <w:spacing w:before="20" w:after="20"/>
              <w:jc w:val="center"/>
              <w:rPr>
                <w:rFonts w:cs="Arial"/>
                <w:b/>
                <w:sz w:val="20"/>
                <w:szCs w:val="20"/>
                <w:lang w:val="en-AU" w:eastAsia="en-AU"/>
              </w:rPr>
            </w:pPr>
            <w:r w:rsidRPr="007A07D0">
              <w:rPr>
                <w:rFonts w:cs="Arial"/>
                <w:b/>
                <w:sz w:val="20"/>
                <w:szCs w:val="20"/>
                <w:lang w:val="en-AU" w:eastAsia="en-AU"/>
              </w:rPr>
              <w:lastRenderedPageBreak/>
              <w:t xml:space="preserve">No, </w:t>
            </w:r>
            <w:r>
              <w:rPr>
                <w:rFonts w:cs="Arial"/>
                <w:b/>
                <w:sz w:val="20"/>
                <w:szCs w:val="20"/>
                <w:lang w:val="en-AU" w:eastAsia="en-AU"/>
              </w:rPr>
              <w:t xml:space="preserve">partial non-compliances </w:t>
            </w:r>
            <w:r w:rsidRPr="007A07D0">
              <w:rPr>
                <w:rFonts w:cs="Arial"/>
                <w:b/>
                <w:sz w:val="20"/>
                <w:szCs w:val="20"/>
                <w:lang w:val="en-AU" w:eastAsia="en-AU"/>
              </w:rPr>
              <w:t xml:space="preserve">but supported </w:t>
            </w:r>
            <w:r w:rsidR="006376F9">
              <w:rPr>
                <w:rFonts w:cs="Arial"/>
                <w:b/>
                <w:sz w:val="20"/>
                <w:szCs w:val="20"/>
                <w:lang w:val="en-AU" w:eastAsia="en-AU"/>
              </w:rPr>
              <w:t xml:space="preserve">on merit as per </w:t>
            </w:r>
            <w:r w:rsidRPr="007A07D0">
              <w:rPr>
                <w:rFonts w:cs="Arial"/>
                <w:b/>
                <w:sz w:val="20"/>
                <w:szCs w:val="20"/>
                <w:lang w:val="en-AU" w:eastAsia="en-AU"/>
              </w:rPr>
              <w:t xml:space="preserve">Clause 4.6 </w:t>
            </w:r>
            <w:r w:rsidR="00D73DDF">
              <w:rPr>
                <w:rFonts w:cs="Arial"/>
                <w:b/>
                <w:sz w:val="20"/>
                <w:szCs w:val="20"/>
                <w:lang w:val="en-AU" w:eastAsia="en-AU"/>
              </w:rPr>
              <w:t>Written</w:t>
            </w:r>
            <w:r w:rsidRPr="007A07D0">
              <w:rPr>
                <w:rFonts w:cs="Arial"/>
                <w:b/>
                <w:sz w:val="20"/>
                <w:szCs w:val="20"/>
                <w:lang w:val="en-AU" w:eastAsia="en-AU"/>
              </w:rPr>
              <w:t xml:space="preserve"> Request</w:t>
            </w:r>
          </w:p>
          <w:p w14:paraId="229675F4" w14:textId="77777777" w:rsidR="002738F3" w:rsidRPr="007A07D0" w:rsidRDefault="002738F3" w:rsidP="0009351A">
            <w:pPr>
              <w:spacing w:before="20" w:after="20"/>
              <w:jc w:val="center"/>
              <w:rPr>
                <w:rFonts w:cs="Arial"/>
                <w:b/>
                <w:sz w:val="20"/>
                <w:szCs w:val="20"/>
                <w:lang w:val="en-AU" w:eastAsia="en-AU"/>
              </w:rPr>
            </w:pPr>
          </w:p>
          <w:p w14:paraId="3E7C8CC3" w14:textId="77777777" w:rsidR="009B0976" w:rsidRPr="007A07D0" w:rsidRDefault="009B0976" w:rsidP="0009351A">
            <w:pPr>
              <w:spacing w:before="20" w:after="20"/>
              <w:jc w:val="center"/>
              <w:rPr>
                <w:rFonts w:cs="Arial"/>
                <w:b/>
                <w:sz w:val="20"/>
                <w:szCs w:val="20"/>
                <w:lang w:val="en-AU" w:eastAsia="en-AU"/>
              </w:rPr>
            </w:pPr>
          </w:p>
          <w:p w14:paraId="2E8F22E7" w14:textId="77777777" w:rsidR="009B0976" w:rsidRPr="007A07D0" w:rsidRDefault="009B0976" w:rsidP="0009351A">
            <w:pPr>
              <w:spacing w:before="20" w:after="20"/>
              <w:jc w:val="center"/>
              <w:rPr>
                <w:rFonts w:cs="Arial"/>
                <w:b/>
                <w:sz w:val="20"/>
                <w:szCs w:val="20"/>
                <w:lang w:val="en-AU" w:eastAsia="en-AU"/>
              </w:rPr>
            </w:pPr>
          </w:p>
          <w:p w14:paraId="40D2F428" w14:textId="77777777" w:rsidR="009B0976" w:rsidRPr="007A07D0" w:rsidRDefault="009B0976" w:rsidP="0009351A">
            <w:pPr>
              <w:spacing w:before="20" w:after="20"/>
              <w:jc w:val="center"/>
              <w:rPr>
                <w:rFonts w:cs="Arial"/>
                <w:b/>
                <w:sz w:val="20"/>
                <w:szCs w:val="20"/>
                <w:lang w:val="en-AU" w:eastAsia="en-AU"/>
              </w:rPr>
            </w:pPr>
          </w:p>
          <w:p w14:paraId="65948B3B" w14:textId="77777777" w:rsidR="009B0976" w:rsidRPr="007A07D0" w:rsidRDefault="009B0976" w:rsidP="0009351A">
            <w:pPr>
              <w:spacing w:before="20" w:after="20"/>
              <w:jc w:val="center"/>
              <w:rPr>
                <w:rFonts w:cs="Arial"/>
                <w:b/>
                <w:sz w:val="20"/>
                <w:szCs w:val="20"/>
                <w:lang w:val="en-AU" w:eastAsia="en-AU"/>
              </w:rPr>
            </w:pPr>
          </w:p>
          <w:p w14:paraId="4DF442C7" w14:textId="77777777" w:rsidR="009B0976" w:rsidRPr="007A07D0" w:rsidRDefault="009B0976" w:rsidP="0009351A">
            <w:pPr>
              <w:spacing w:before="20" w:after="20"/>
              <w:jc w:val="center"/>
              <w:rPr>
                <w:rFonts w:cs="Arial"/>
                <w:b/>
                <w:sz w:val="20"/>
                <w:szCs w:val="20"/>
                <w:lang w:val="en-AU" w:eastAsia="en-AU"/>
              </w:rPr>
            </w:pPr>
          </w:p>
          <w:p w14:paraId="19457960" w14:textId="77777777" w:rsidR="009B0976" w:rsidRPr="007A07D0" w:rsidRDefault="009B0976" w:rsidP="0009351A">
            <w:pPr>
              <w:spacing w:before="20" w:after="20"/>
              <w:jc w:val="center"/>
              <w:rPr>
                <w:rFonts w:cs="Arial"/>
                <w:b/>
                <w:sz w:val="20"/>
                <w:szCs w:val="20"/>
                <w:lang w:val="en-AU" w:eastAsia="en-AU"/>
              </w:rPr>
            </w:pPr>
          </w:p>
          <w:p w14:paraId="42C4B3C8" w14:textId="77777777" w:rsidR="00803611" w:rsidRPr="007A07D0" w:rsidRDefault="00803611" w:rsidP="0009351A">
            <w:pPr>
              <w:spacing w:before="20" w:after="20"/>
              <w:jc w:val="center"/>
              <w:rPr>
                <w:rFonts w:cs="Arial"/>
                <w:b/>
                <w:sz w:val="20"/>
                <w:szCs w:val="20"/>
                <w:lang w:val="en-AU" w:eastAsia="en-AU"/>
              </w:rPr>
            </w:pPr>
          </w:p>
          <w:p w14:paraId="5FDE2040" w14:textId="4DF330B9" w:rsidR="00803611" w:rsidRPr="007A07D0" w:rsidRDefault="00803611" w:rsidP="00CB7FDB">
            <w:pPr>
              <w:spacing w:before="20" w:after="20"/>
              <w:jc w:val="center"/>
              <w:rPr>
                <w:rFonts w:cs="Arial"/>
                <w:b/>
                <w:sz w:val="20"/>
                <w:szCs w:val="20"/>
                <w:lang w:val="en-AU" w:eastAsia="en-AU"/>
              </w:rPr>
            </w:pPr>
          </w:p>
        </w:tc>
      </w:tr>
      <w:tr w:rsidR="00B6057D" w:rsidRPr="0009351A" w14:paraId="78EF70DB" w14:textId="77777777" w:rsidTr="00642EE7">
        <w:trPr>
          <w:trHeight w:val="214"/>
        </w:trPr>
        <w:tc>
          <w:tcPr>
            <w:tcW w:w="3715" w:type="dxa"/>
            <w:shd w:val="clear" w:color="auto" w:fill="auto"/>
          </w:tcPr>
          <w:p w14:paraId="4DB9616A" w14:textId="77777777" w:rsidR="00B6057D" w:rsidRPr="0009351A" w:rsidRDefault="00B6057D" w:rsidP="0009351A">
            <w:pPr>
              <w:spacing w:before="20" w:after="20"/>
              <w:jc w:val="both"/>
              <w:rPr>
                <w:rFonts w:cs="Arial"/>
                <w:b/>
                <w:sz w:val="20"/>
                <w:szCs w:val="20"/>
                <w:lang w:val="en-AU" w:eastAsia="en-AU"/>
              </w:rPr>
            </w:pPr>
            <w:r w:rsidRPr="0009351A">
              <w:rPr>
                <w:rFonts w:cs="Arial"/>
                <w:b/>
                <w:sz w:val="20"/>
                <w:szCs w:val="20"/>
                <w:lang w:val="en-AU" w:eastAsia="en-AU"/>
              </w:rPr>
              <w:lastRenderedPageBreak/>
              <w:t>Appendix 2, 4.6 – Exceptions to development standards</w:t>
            </w:r>
          </w:p>
          <w:p w14:paraId="14F2A3EE" w14:textId="77777777" w:rsidR="0009351A" w:rsidRPr="0009351A" w:rsidRDefault="0009351A" w:rsidP="0009351A">
            <w:pPr>
              <w:shd w:val="clear" w:color="auto" w:fill="FFFFFF"/>
              <w:jc w:val="both"/>
              <w:rPr>
                <w:rFonts w:cs="Arial"/>
                <w:color w:val="000000"/>
                <w:sz w:val="20"/>
                <w:szCs w:val="20"/>
                <w:lang w:val="en-AU" w:eastAsia="en-AU"/>
              </w:rPr>
            </w:pPr>
            <w:r w:rsidRPr="0009351A">
              <w:rPr>
                <w:rFonts w:cs="Arial"/>
                <w:color w:val="000000"/>
                <w:sz w:val="20"/>
                <w:szCs w:val="20"/>
                <w:lang w:val="en-AU" w:eastAsia="en-AU"/>
              </w:rPr>
              <w:t>Consent may, subject to this section, be granted for development even though the development would contravene a development standard imposed by this or any other environmental planning instrument. However, this section does not apply to a development standard that is expressly excluded from the operation of this section.</w:t>
            </w:r>
          </w:p>
          <w:p w14:paraId="7801DB86" w14:textId="77777777" w:rsidR="0009351A" w:rsidRPr="0009351A" w:rsidRDefault="0009351A" w:rsidP="0009351A">
            <w:pPr>
              <w:shd w:val="clear" w:color="auto" w:fill="FFFFFF"/>
              <w:jc w:val="both"/>
              <w:rPr>
                <w:rFonts w:cs="Arial"/>
                <w:color w:val="000000"/>
                <w:sz w:val="20"/>
                <w:szCs w:val="20"/>
                <w:lang w:val="en-AU" w:eastAsia="en-AU"/>
              </w:rPr>
            </w:pPr>
          </w:p>
          <w:p w14:paraId="3B87AB57" w14:textId="17147664" w:rsidR="0009351A" w:rsidRPr="0009351A" w:rsidRDefault="0009351A" w:rsidP="0009351A">
            <w:pPr>
              <w:shd w:val="clear" w:color="auto" w:fill="FFFFFF"/>
              <w:jc w:val="both"/>
              <w:rPr>
                <w:rFonts w:cs="Arial"/>
                <w:color w:val="000000"/>
                <w:sz w:val="20"/>
                <w:szCs w:val="20"/>
                <w:lang w:val="en-AU" w:eastAsia="en-AU"/>
              </w:rPr>
            </w:pPr>
            <w:r w:rsidRPr="0009351A">
              <w:rPr>
                <w:rFonts w:cs="Arial"/>
                <w:color w:val="000000"/>
                <w:sz w:val="20"/>
                <w:szCs w:val="20"/>
                <w:lang w:val="en-AU" w:eastAsia="en-AU"/>
              </w:rPr>
              <w:t>Development consent must not be granted to development that contravenes a development standard unless the consent authority is satisfied the applicant for development consent has demonstrated that:</w:t>
            </w:r>
          </w:p>
          <w:p w14:paraId="5520A0F9" w14:textId="77777777" w:rsidR="0009351A" w:rsidRPr="0009351A" w:rsidRDefault="0009351A" w:rsidP="0009351A">
            <w:pPr>
              <w:shd w:val="clear" w:color="auto" w:fill="FFFFFF"/>
              <w:jc w:val="both"/>
              <w:rPr>
                <w:rFonts w:cs="Arial"/>
                <w:color w:val="000000"/>
                <w:sz w:val="20"/>
                <w:szCs w:val="20"/>
                <w:lang w:val="en-AU" w:eastAsia="en-AU"/>
              </w:rPr>
            </w:pPr>
          </w:p>
          <w:p w14:paraId="5EC50630" w14:textId="647B7C3B" w:rsidR="0009351A" w:rsidRPr="0009351A" w:rsidRDefault="0009351A" w:rsidP="0009351A">
            <w:pPr>
              <w:pStyle w:val="ListParagraph"/>
              <w:numPr>
                <w:ilvl w:val="0"/>
                <w:numId w:val="25"/>
              </w:numPr>
              <w:shd w:val="clear" w:color="auto" w:fill="FFFFFF"/>
              <w:ind w:left="342" w:hanging="342"/>
              <w:jc w:val="both"/>
              <w:rPr>
                <w:rFonts w:cs="Arial"/>
                <w:color w:val="000000"/>
                <w:sz w:val="20"/>
                <w:szCs w:val="20"/>
                <w:lang w:val="en-AU" w:eastAsia="en-AU"/>
              </w:rPr>
            </w:pPr>
            <w:r w:rsidRPr="0009351A">
              <w:rPr>
                <w:rFonts w:cs="Arial"/>
                <w:color w:val="000000"/>
                <w:sz w:val="20"/>
                <w:szCs w:val="20"/>
                <w:lang w:val="en-AU" w:eastAsia="en-AU"/>
              </w:rPr>
              <w:t>compliance with the development standard is unreasonable or unnecessary in the circumstances, and</w:t>
            </w:r>
          </w:p>
          <w:p w14:paraId="5FC1F0ED" w14:textId="77777777" w:rsidR="0009351A" w:rsidRPr="0009351A" w:rsidRDefault="0009351A" w:rsidP="0009351A">
            <w:pPr>
              <w:pStyle w:val="ListParagraph"/>
              <w:shd w:val="clear" w:color="auto" w:fill="FFFFFF"/>
              <w:ind w:left="342" w:hanging="342"/>
              <w:jc w:val="both"/>
              <w:rPr>
                <w:rFonts w:cs="Arial"/>
                <w:color w:val="000000"/>
                <w:sz w:val="20"/>
                <w:szCs w:val="20"/>
                <w:lang w:val="en-AU" w:eastAsia="en-AU"/>
              </w:rPr>
            </w:pPr>
          </w:p>
          <w:p w14:paraId="6D7E5C3A" w14:textId="4EF0ED54" w:rsidR="0009351A" w:rsidRPr="0009351A" w:rsidRDefault="0009351A" w:rsidP="0009351A">
            <w:pPr>
              <w:pStyle w:val="ListParagraph"/>
              <w:numPr>
                <w:ilvl w:val="0"/>
                <w:numId w:val="25"/>
              </w:numPr>
              <w:shd w:val="clear" w:color="auto" w:fill="FFFFFF"/>
              <w:ind w:left="342" w:hanging="342"/>
              <w:jc w:val="both"/>
              <w:rPr>
                <w:rFonts w:cs="Arial"/>
                <w:color w:val="000000"/>
                <w:sz w:val="20"/>
                <w:szCs w:val="20"/>
                <w:lang w:val="en-AU" w:eastAsia="en-AU"/>
              </w:rPr>
            </w:pPr>
            <w:r w:rsidRPr="0009351A">
              <w:rPr>
                <w:rFonts w:cs="Arial"/>
                <w:color w:val="000000"/>
                <w:sz w:val="20"/>
                <w:szCs w:val="20"/>
                <w:lang w:val="en-AU" w:eastAsia="en-AU"/>
              </w:rPr>
              <w:t>there are sufficient environmental planning grounds to justify the contravention of the development standard.</w:t>
            </w:r>
          </w:p>
        </w:tc>
        <w:tc>
          <w:tcPr>
            <w:tcW w:w="4253" w:type="dxa"/>
          </w:tcPr>
          <w:p w14:paraId="23A4FEEE" w14:textId="73FCCE79" w:rsidR="00B6057D" w:rsidRPr="0009351A" w:rsidRDefault="007422FA" w:rsidP="007F7050">
            <w:pPr>
              <w:spacing w:before="20" w:after="20"/>
              <w:jc w:val="both"/>
              <w:rPr>
                <w:rFonts w:cs="Arial"/>
                <w:sz w:val="20"/>
                <w:szCs w:val="20"/>
                <w:lang w:val="en-AU" w:eastAsia="en-AU"/>
              </w:rPr>
            </w:pPr>
            <w:r>
              <w:rPr>
                <w:rFonts w:cs="Arial"/>
                <w:sz w:val="20"/>
                <w:szCs w:val="20"/>
                <w:lang w:val="en-AU" w:eastAsia="en-AU"/>
              </w:rPr>
              <w:t>T</w:t>
            </w:r>
            <w:r w:rsidR="0009351A" w:rsidRPr="0009351A">
              <w:rPr>
                <w:rFonts w:cs="Arial"/>
                <w:sz w:val="20"/>
                <w:szCs w:val="20"/>
                <w:lang w:val="en-AU" w:eastAsia="en-AU"/>
              </w:rPr>
              <w:t xml:space="preserve">he applicant’s Clause 4.6 </w:t>
            </w:r>
            <w:r w:rsidR="00801EFC">
              <w:rPr>
                <w:rFonts w:cs="Arial"/>
                <w:sz w:val="20"/>
                <w:szCs w:val="20"/>
                <w:lang w:val="en-AU" w:eastAsia="en-AU"/>
              </w:rPr>
              <w:t>written</w:t>
            </w:r>
            <w:r w:rsidR="0009351A" w:rsidRPr="0009351A">
              <w:rPr>
                <w:rFonts w:cs="Arial"/>
                <w:sz w:val="20"/>
                <w:szCs w:val="20"/>
                <w:lang w:val="en-AU" w:eastAsia="en-AU"/>
              </w:rPr>
              <w:t xml:space="preserve"> request is </w:t>
            </w:r>
            <w:r>
              <w:rPr>
                <w:rFonts w:cs="Arial"/>
                <w:sz w:val="20"/>
                <w:szCs w:val="20"/>
                <w:lang w:val="en-AU" w:eastAsia="en-AU"/>
              </w:rPr>
              <w:t>attached</w:t>
            </w:r>
            <w:r w:rsidR="004978BD">
              <w:rPr>
                <w:rFonts w:cs="Arial"/>
                <w:sz w:val="20"/>
                <w:szCs w:val="20"/>
                <w:lang w:val="en-AU" w:eastAsia="en-AU"/>
              </w:rPr>
              <w:t>. A</w:t>
            </w:r>
            <w:r>
              <w:rPr>
                <w:rFonts w:cs="Arial"/>
                <w:sz w:val="20"/>
                <w:szCs w:val="20"/>
                <w:lang w:val="en-AU" w:eastAsia="en-AU"/>
              </w:rPr>
              <w:t>n assessment is included i</w:t>
            </w:r>
            <w:r w:rsidR="0009351A" w:rsidRPr="0009351A">
              <w:rPr>
                <w:rFonts w:cs="Arial"/>
                <w:sz w:val="20"/>
                <w:szCs w:val="20"/>
                <w:lang w:val="en-AU" w:eastAsia="en-AU"/>
              </w:rPr>
              <w:t>n the main assessment report.</w:t>
            </w:r>
          </w:p>
        </w:tc>
        <w:tc>
          <w:tcPr>
            <w:tcW w:w="1843" w:type="dxa"/>
          </w:tcPr>
          <w:p w14:paraId="0BD4ACA2" w14:textId="4F5C9246" w:rsidR="00B6057D" w:rsidRPr="0009351A" w:rsidRDefault="0009351A" w:rsidP="001F5BB5">
            <w:pPr>
              <w:spacing w:before="20" w:after="20"/>
              <w:jc w:val="center"/>
              <w:rPr>
                <w:rFonts w:cs="Arial"/>
                <w:bCs/>
                <w:sz w:val="20"/>
                <w:szCs w:val="20"/>
                <w:lang w:val="en-AU" w:eastAsia="en-AU"/>
              </w:rPr>
            </w:pPr>
            <w:r w:rsidRPr="0009351A">
              <w:rPr>
                <w:rFonts w:cs="Arial"/>
                <w:bCs/>
                <w:sz w:val="20"/>
                <w:szCs w:val="20"/>
                <w:lang w:val="en-AU" w:eastAsia="en-AU"/>
              </w:rPr>
              <w:t>Yes</w:t>
            </w:r>
          </w:p>
        </w:tc>
      </w:tr>
      <w:tr w:rsidR="000229E9" w:rsidRPr="0009351A" w14:paraId="4284EF39" w14:textId="77777777" w:rsidTr="00E7479C">
        <w:trPr>
          <w:trHeight w:val="214"/>
        </w:trPr>
        <w:tc>
          <w:tcPr>
            <w:tcW w:w="3715" w:type="dxa"/>
            <w:shd w:val="clear" w:color="auto" w:fill="auto"/>
          </w:tcPr>
          <w:p w14:paraId="300CCC13" w14:textId="6A7A23D2" w:rsidR="000229E9" w:rsidRPr="0009351A" w:rsidRDefault="00624E71" w:rsidP="004239F8">
            <w:pPr>
              <w:spacing w:before="20" w:after="20"/>
              <w:jc w:val="both"/>
              <w:rPr>
                <w:rFonts w:cs="Arial"/>
                <w:b/>
                <w:sz w:val="20"/>
                <w:szCs w:val="20"/>
                <w:lang w:val="en-AU" w:eastAsia="en-AU"/>
              </w:rPr>
            </w:pPr>
            <w:r w:rsidRPr="0009351A">
              <w:rPr>
                <w:rFonts w:cs="Arial"/>
                <w:b/>
                <w:sz w:val="20"/>
                <w:szCs w:val="20"/>
                <w:lang w:val="en-AU" w:eastAsia="en-AU"/>
              </w:rPr>
              <w:t xml:space="preserve">Appendix </w:t>
            </w:r>
            <w:r w:rsidR="004239F8" w:rsidRPr="0009351A">
              <w:rPr>
                <w:rFonts w:cs="Arial"/>
                <w:b/>
                <w:sz w:val="20"/>
                <w:szCs w:val="20"/>
                <w:lang w:val="en-AU" w:eastAsia="en-AU"/>
              </w:rPr>
              <w:t>2</w:t>
            </w:r>
            <w:r w:rsidRPr="0009351A">
              <w:rPr>
                <w:rFonts w:cs="Arial"/>
                <w:b/>
                <w:sz w:val="20"/>
                <w:szCs w:val="20"/>
                <w:lang w:val="en-AU" w:eastAsia="en-AU"/>
              </w:rPr>
              <w:t xml:space="preserve">, </w:t>
            </w:r>
            <w:r w:rsidR="00115AAC" w:rsidRPr="0009351A">
              <w:rPr>
                <w:rFonts w:cs="Arial"/>
                <w:b/>
                <w:sz w:val="20"/>
                <w:szCs w:val="20"/>
                <w:lang w:val="en-AU" w:eastAsia="en-AU"/>
              </w:rPr>
              <w:t>5.</w:t>
            </w:r>
            <w:r w:rsidR="0009351A">
              <w:rPr>
                <w:rFonts w:cs="Arial"/>
                <w:b/>
                <w:sz w:val="20"/>
                <w:szCs w:val="20"/>
                <w:lang w:val="en-AU" w:eastAsia="en-AU"/>
              </w:rPr>
              <w:t xml:space="preserve">3 – Development near zone boundaries </w:t>
            </w:r>
            <w:r w:rsidR="000229E9" w:rsidRPr="0009351A">
              <w:rPr>
                <w:rFonts w:cs="Arial"/>
                <w:b/>
                <w:sz w:val="20"/>
                <w:szCs w:val="20"/>
                <w:lang w:val="en-AU" w:eastAsia="en-AU"/>
              </w:rPr>
              <w:t xml:space="preserve"> </w:t>
            </w:r>
          </w:p>
          <w:p w14:paraId="2AED8C3A" w14:textId="09AB88D6" w:rsidR="00E16793" w:rsidRDefault="00E16793" w:rsidP="004239F8">
            <w:pPr>
              <w:shd w:val="clear" w:color="auto" w:fill="FFFFFF"/>
              <w:spacing w:before="20" w:after="20"/>
              <w:jc w:val="both"/>
              <w:rPr>
                <w:color w:val="000000"/>
                <w:sz w:val="20"/>
                <w:szCs w:val="20"/>
                <w:shd w:val="clear" w:color="auto" w:fill="FFFFFF"/>
              </w:rPr>
            </w:pPr>
            <w:r>
              <w:rPr>
                <w:color w:val="000000"/>
                <w:sz w:val="20"/>
                <w:szCs w:val="20"/>
                <w:shd w:val="clear" w:color="auto" w:fill="FFFFFF"/>
              </w:rPr>
              <w:t xml:space="preserve">The objective of this section is to provide flexibility where the investigation of a site and its </w:t>
            </w:r>
            <w:r>
              <w:rPr>
                <w:color w:val="000000"/>
                <w:sz w:val="20"/>
                <w:szCs w:val="20"/>
                <w:shd w:val="clear" w:color="auto" w:fill="FFFFFF"/>
              </w:rPr>
              <w:lastRenderedPageBreak/>
              <w:t>surroundings reveals that a use allowed on the other side of a zone boundary would enable a more logical and appropriate development of the site and be compatible with the planning objectives and land uses for the adjoining zone.</w:t>
            </w:r>
          </w:p>
          <w:p w14:paraId="2D6C29AC" w14:textId="77777777" w:rsidR="00E16793" w:rsidRDefault="00E16793" w:rsidP="004239F8">
            <w:pPr>
              <w:shd w:val="clear" w:color="auto" w:fill="FFFFFF"/>
              <w:spacing w:before="20" w:after="20"/>
              <w:jc w:val="both"/>
              <w:rPr>
                <w:color w:val="000000"/>
                <w:sz w:val="20"/>
                <w:szCs w:val="20"/>
                <w:shd w:val="clear" w:color="auto" w:fill="FFFFFF"/>
              </w:rPr>
            </w:pPr>
          </w:p>
          <w:p w14:paraId="1C569D94" w14:textId="76296748" w:rsidR="000229E9" w:rsidRDefault="0009351A" w:rsidP="004239F8">
            <w:pPr>
              <w:shd w:val="clear" w:color="auto" w:fill="FFFFFF"/>
              <w:spacing w:before="20" w:after="20"/>
              <w:jc w:val="both"/>
              <w:rPr>
                <w:color w:val="000000"/>
                <w:sz w:val="20"/>
                <w:szCs w:val="20"/>
                <w:shd w:val="clear" w:color="auto" w:fill="FFFFFF"/>
              </w:rPr>
            </w:pPr>
            <w:r>
              <w:rPr>
                <w:color w:val="000000"/>
                <w:sz w:val="20"/>
                <w:szCs w:val="20"/>
                <w:shd w:val="clear" w:color="auto" w:fill="FFFFFF"/>
              </w:rPr>
              <w:t xml:space="preserve">This section applies to so much of any land that is within the relevant distance of a boundary between any 2 zones. The relevant distance is 50 </w:t>
            </w:r>
            <w:proofErr w:type="spellStart"/>
            <w:r>
              <w:rPr>
                <w:color w:val="000000"/>
                <w:sz w:val="20"/>
                <w:szCs w:val="20"/>
                <w:shd w:val="clear" w:color="auto" w:fill="FFFFFF"/>
              </w:rPr>
              <w:t>metres</w:t>
            </w:r>
            <w:proofErr w:type="spellEnd"/>
            <w:r>
              <w:rPr>
                <w:color w:val="000000"/>
                <w:sz w:val="20"/>
                <w:szCs w:val="20"/>
                <w:shd w:val="clear" w:color="auto" w:fill="FFFFFF"/>
              </w:rPr>
              <w:t>.</w:t>
            </w:r>
          </w:p>
          <w:p w14:paraId="79C7EDFE" w14:textId="77777777" w:rsidR="0009351A" w:rsidRPr="0009351A" w:rsidRDefault="0009351A" w:rsidP="0009351A">
            <w:pPr>
              <w:shd w:val="clear" w:color="auto" w:fill="FFFFFF"/>
              <w:spacing w:before="20" w:after="20"/>
              <w:jc w:val="both"/>
              <w:rPr>
                <w:rFonts w:cs="Arial"/>
                <w:color w:val="000000"/>
                <w:sz w:val="20"/>
                <w:szCs w:val="20"/>
                <w:shd w:val="clear" w:color="auto" w:fill="FFFFFF"/>
              </w:rPr>
            </w:pPr>
          </w:p>
          <w:p w14:paraId="4776FA2C" w14:textId="1DE64C9B" w:rsidR="0009351A" w:rsidRDefault="0009351A" w:rsidP="0009351A">
            <w:pPr>
              <w:jc w:val="both"/>
              <w:rPr>
                <w:rFonts w:cs="Arial"/>
                <w:color w:val="000000"/>
                <w:sz w:val="20"/>
                <w:szCs w:val="20"/>
                <w:shd w:val="clear" w:color="auto" w:fill="FFFFFF"/>
                <w:lang w:val="en-AU" w:eastAsia="en-AU"/>
              </w:rPr>
            </w:pPr>
            <w:r w:rsidRPr="0009351A">
              <w:rPr>
                <w:rFonts w:cs="Arial"/>
                <w:color w:val="000000"/>
                <w:sz w:val="20"/>
                <w:szCs w:val="20"/>
                <w:shd w:val="clear" w:color="auto" w:fill="FFFFFF"/>
                <w:lang w:val="en-AU" w:eastAsia="en-AU"/>
              </w:rPr>
              <w:t>Despite the provisions of this Precinct Plan relating to the purposes for which development may be carried out, consent may be granted to development of land to which this section applies for any purpose that may be carried out in the adjoining zone, but only if the consent authority is satisfied tha</w:t>
            </w:r>
            <w:r>
              <w:rPr>
                <w:rFonts w:cs="Arial"/>
                <w:color w:val="000000"/>
                <w:sz w:val="20"/>
                <w:szCs w:val="20"/>
                <w:shd w:val="clear" w:color="auto" w:fill="FFFFFF"/>
                <w:lang w:val="en-AU" w:eastAsia="en-AU"/>
              </w:rPr>
              <w:t>t:</w:t>
            </w:r>
          </w:p>
          <w:p w14:paraId="009012FB" w14:textId="77777777" w:rsidR="0009351A" w:rsidRPr="0009351A" w:rsidRDefault="0009351A" w:rsidP="0009351A">
            <w:pPr>
              <w:jc w:val="both"/>
              <w:rPr>
                <w:rFonts w:cs="Arial"/>
                <w:lang w:val="en-AU" w:eastAsia="en-AU"/>
              </w:rPr>
            </w:pPr>
          </w:p>
          <w:p w14:paraId="3A6850C9" w14:textId="6C26585E" w:rsidR="0009351A" w:rsidRPr="0009351A" w:rsidRDefault="0009351A" w:rsidP="0009351A">
            <w:pPr>
              <w:pStyle w:val="ListParagraph"/>
              <w:numPr>
                <w:ilvl w:val="0"/>
                <w:numId w:val="26"/>
              </w:numPr>
              <w:shd w:val="clear" w:color="auto" w:fill="FFFFFF"/>
              <w:ind w:left="342" w:hanging="342"/>
              <w:jc w:val="both"/>
              <w:rPr>
                <w:rFonts w:cs="Arial"/>
                <w:color w:val="000000"/>
                <w:sz w:val="20"/>
                <w:szCs w:val="20"/>
                <w:lang w:val="en-AU" w:eastAsia="en-AU"/>
              </w:rPr>
            </w:pPr>
            <w:r w:rsidRPr="0009351A">
              <w:rPr>
                <w:rFonts w:cs="Arial"/>
                <w:color w:val="000000"/>
                <w:sz w:val="20"/>
                <w:szCs w:val="20"/>
                <w:lang w:val="en-AU" w:eastAsia="en-AU"/>
              </w:rPr>
              <w:t>the development is not inconsistent with the objectives for development in both zones, and</w:t>
            </w:r>
          </w:p>
          <w:p w14:paraId="0C427244" w14:textId="77777777" w:rsidR="0009351A" w:rsidRPr="0009351A" w:rsidRDefault="0009351A" w:rsidP="0009351A">
            <w:pPr>
              <w:pStyle w:val="ListParagraph"/>
              <w:shd w:val="clear" w:color="auto" w:fill="FFFFFF"/>
              <w:jc w:val="both"/>
              <w:rPr>
                <w:rFonts w:cs="Arial"/>
                <w:color w:val="000000"/>
                <w:sz w:val="20"/>
                <w:szCs w:val="20"/>
                <w:lang w:val="en-AU" w:eastAsia="en-AU"/>
              </w:rPr>
            </w:pPr>
          </w:p>
          <w:p w14:paraId="23BD8E89" w14:textId="1B7731AE" w:rsidR="0009351A" w:rsidRPr="0009351A" w:rsidRDefault="0009351A" w:rsidP="0009351A">
            <w:pPr>
              <w:shd w:val="clear" w:color="auto" w:fill="FFFFFF"/>
              <w:ind w:left="342" w:hanging="342"/>
              <w:jc w:val="both"/>
              <w:rPr>
                <w:rFonts w:ascii="Times New Roman" w:hAnsi="Times New Roman"/>
                <w:color w:val="000000"/>
                <w:sz w:val="20"/>
                <w:szCs w:val="20"/>
                <w:lang w:val="en-AU" w:eastAsia="en-AU"/>
              </w:rPr>
            </w:pPr>
            <w:r w:rsidRPr="0009351A">
              <w:rPr>
                <w:rFonts w:cs="Arial"/>
                <w:color w:val="000000"/>
                <w:sz w:val="20"/>
                <w:szCs w:val="20"/>
                <w:lang w:val="en-AU" w:eastAsia="en-AU"/>
              </w:rPr>
              <w:t>(b)  the carrying out of the development is desirable due to compatible land use planning, infrastructure capacity and other planning principles relating to the efficient and timely development of land.</w:t>
            </w:r>
          </w:p>
        </w:tc>
        <w:tc>
          <w:tcPr>
            <w:tcW w:w="4253" w:type="dxa"/>
            <w:shd w:val="clear" w:color="auto" w:fill="auto"/>
          </w:tcPr>
          <w:p w14:paraId="66EA75F3" w14:textId="33BE7FE3" w:rsidR="00B111AF" w:rsidRDefault="00E16793" w:rsidP="005F178A">
            <w:pPr>
              <w:spacing w:before="20" w:after="20"/>
              <w:jc w:val="both"/>
              <w:rPr>
                <w:rFonts w:cs="Arial"/>
                <w:sz w:val="20"/>
                <w:szCs w:val="20"/>
                <w:lang w:val="en-AU" w:eastAsia="en-AU"/>
              </w:rPr>
            </w:pPr>
            <w:r>
              <w:rPr>
                <w:rFonts w:cs="Arial"/>
                <w:sz w:val="20"/>
                <w:szCs w:val="20"/>
                <w:lang w:val="en-AU" w:eastAsia="en-AU"/>
              </w:rPr>
              <w:lastRenderedPageBreak/>
              <w:t xml:space="preserve">The B4 and R1 zone boundaries do not align with the existing road layout </w:t>
            </w:r>
            <w:r w:rsidR="00C0358E">
              <w:rPr>
                <w:rFonts w:cs="Arial"/>
                <w:sz w:val="20"/>
                <w:szCs w:val="20"/>
                <w:lang w:val="en-AU" w:eastAsia="en-AU"/>
              </w:rPr>
              <w:t xml:space="preserve">and subdivision </w:t>
            </w:r>
            <w:r w:rsidR="000B17C1">
              <w:rPr>
                <w:rFonts w:cs="Arial"/>
                <w:sz w:val="20"/>
                <w:szCs w:val="20"/>
                <w:lang w:val="en-AU" w:eastAsia="en-AU"/>
              </w:rPr>
              <w:t xml:space="preserve">pattern </w:t>
            </w:r>
            <w:r>
              <w:rPr>
                <w:rFonts w:cs="Arial"/>
                <w:sz w:val="20"/>
                <w:szCs w:val="20"/>
                <w:lang w:val="en-AU" w:eastAsia="en-AU"/>
              </w:rPr>
              <w:t>approved under DA/</w:t>
            </w:r>
            <w:r w:rsidR="000B17C1">
              <w:rPr>
                <w:rFonts w:cs="Arial"/>
                <w:sz w:val="20"/>
                <w:szCs w:val="20"/>
                <w:lang w:val="en-AU" w:eastAsia="en-AU"/>
              </w:rPr>
              <w:t>2015</w:t>
            </w:r>
            <w:r>
              <w:rPr>
                <w:rFonts w:cs="Arial"/>
                <w:sz w:val="20"/>
                <w:szCs w:val="20"/>
                <w:lang w:val="en-AU" w:eastAsia="en-AU"/>
              </w:rPr>
              <w:t>/</w:t>
            </w:r>
            <w:r w:rsidR="000B17C1">
              <w:rPr>
                <w:rFonts w:cs="Arial"/>
                <w:sz w:val="20"/>
                <w:szCs w:val="20"/>
                <w:lang w:val="en-AU" w:eastAsia="en-AU"/>
              </w:rPr>
              <w:t>1230</w:t>
            </w:r>
            <w:r>
              <w:rPr>
                <w:rFonts w:cs="Arial"/>
                <w:sz w:val="20"/>
                <w:szCs w:val="20"/>
                <w:lang w:val="en-AU" w:eastAsia="en-AU"/>
              </w:rPr>
              <w:t>/</w:t>
            </w:r>
            <w:r w:rsidR="000B17C1">
              <w:rPr>
                <w:rFonts w:cs="Arial"/>
                <w:sz w:val="20"/>
                <w:szCs w:val="20"/>
                <w:lang w:val="en-AU" w:eastAsia="en-AU"/>
              </w:rPr>
              <w:t>1</w:t>
            </w:r>
            <w:r>
              <w:rPr>
                <w:rFonts w:cs="Arial"/>
                <w:sz w:val="20"/>
                <w:szCs w:val="20"/>
                <w:lang w:val="en-AU" w:eastAsia="en-AU"/>
              </w:rPr>
              <w:t xml:space="preserve">. </w:t>
            </w:r>
          </w:p>
          <w:p w14:paraId="36DAAA4B" w14:textId="77777777" w:rsidR="00C33034" w:rsidRDefault="00C33034" w:rsidP="005F178A">
            <w:pPr>
              <w:spacing w:before="20" w:after="20"/>
              <w:jc w:val="both"/>
              <w:rPr>
                <w:rFonts w:cs="Arial"/>
                <w:sz w:val="20"/>
                <w:szCs w:val="20"/>
                <w:lang w:val="en-AU" w:eastAsia="en-AU"/>
              </w:rPr>
            </w:pPr>
          </w:p>
          <w:p w14:paraId="5B9487DF" w14:textId="30555D80" w:rsidR="00C33034" w:rsidRDefault="00C33034" w:rsidP="005F178A">
            <w:pPr>
              <w:spacing w:before="20" w:after="20"/>
              <w:jc w:val="both"/>
              <w:rPr>
                <w:rFonts w:cs="Arial"/>
                <w:sz w:val="20"/>
                <w:szCs w:val="20"/>
                <w:lang w:val="en-AU" w:eastAsia="en-AU"/>
              </w:rPr>
            </w:pPr>
            <w:r>
              <w:rPr>
                <w:rFonts w:cs="Arial"/>
                <w:sz w:val="20"/>
                <w:szCs w:val="20"/>
                <w:lang w:val="en-AU" w:eastAsia="en-AU"/>
              </w:rPr>
              <w:lastRenderedPageBreak/>
              <w:t xml:space="preserve">As a result, </w:t>
            </w:r>
            <w:r w:rsidR="000C6970">
              <w:rPr>
                <w:rFonts w:cs="Arial"/>
                <w:sz w:val="20"/>
                <w:szCs w:val="20"/>
                <w:lang w:val="en-AU" w:eastAsia="en-AU"/>
              </w:rPr>
              <w:t xml:space="preserve">some of the </w:t>
            </w:r>
            <w:r>
              <w:rPr>
                <w:rFonts w:cs="Arial"/>
                <w:sz w:val="20"/>
                <w:szCs w:val="20"/>
                <w:lang w:val="en-AU" w:eastAsia="en-AU"/>
              </w:rPr>
              <w:t xml:space="preserve">proposed </w:t>
            </w:r>
            <w:r w:rsidR="00C0358E" w:rsidRPr="00C0358E">
              <w:rPr>
                <w:rFonts w:cs="Arial"/>
                <w:sz w:val="20"/>
                <w:szCs w:val="20"/>
                <w:lang w:val="en-AU" w:eastAsia="en-AU"/>
              </w:rPr>
              <w:t>retail</w:t>
            </w:r>
            <w:r w:rsidR="00C0358E">
              <w:rPr>
                <w:rFonts w:cs="Arial"/>
                <w:sz w:val="20"/>
                <w:szCs w:val="20"/>
                <w:lang w:val="en-AU" w:eastAsia="en-AU"/>
              </w:rPr>
              <w:t xml:space="preserve">, commercial and entertainment uses </w:t>
            </w:r>
            <w:r w:rsidR="000B17C1">
              <w:rPr>
                <w:rFonts w:cs="Arial"/>
                <w:sz w:val="20"/>
                <w:szCs w:val="20"/>
                <w:lang w:val="en-AU" w:eastAsia="en-AU"/>
              </w:rPr>
              <w:t>protrude into t</w:t>
            </w:r>
            <w:r w:rsidR="00C0358E">
              <w:rPr>
                <w:rFonts w:cs="Arial"/>
                <w:sz w:val="20"/>
                <w:szCs w:val="20"/>
                <w:lang w:val="en-AU" w:eastAsia="en-AU"/>
              </w:rPr>
              <w:t xml:space="preserve">he R1 </w:t>
            </w:r>
            <w:r w:rsidR="000B17C1">
              <w:rPr>
                <w:rFonts w:cs="Arial"/>
                <w:sz w:val="20"/>
                <w:szCs w:val="20"/>
                <w:lang w:val="en-AU" w:eastAsia="en-AU"/>
              </w:rPr>
              <w:t xml:space="preserve">portion of the site and </w:t>
            </w:r>
            <w:r>
              <w:rPr>
                <w:rFonts w:cs="Arial"/>
                <w:sz w:val="20"/>
                <w:szCs w:val="20"/>
                <w:lang w:val="en-AU" w:eastAsia="en-AU"/>
              </w:rPr>
              <w:t>are not permissible.</w:t>
            </w:r>
          </w:p>
          <w:p w14:paraId="008B1EC9" w14:textId="77777777" w:rsidR="00825197" w:rsidRDefault="00825197" w:rsidP="005F178A">
            <w:pPr>
              <w:spacing w:before="20" w:after="20"/>
              <w:jc w:val="both"/>
              <w:rPr>
                <w:rFonts w:cs="Arial"/>
                <w:sz w:val="20"/>
                <w:szCs w:val="20"/>
                <w:lang w:val="en-AU" w:eastAsia="en-AU"/>
              </w:rPr>
            </w:pPr>
          </w:p>
          <w:p w14:paraId="6FF0D6BE" w14:textId="341E968A" w:rsidR="000C6970" w:rsidRDefault="000B17C1" w:rsidP="005F178A">
            <w:pPr>
              <w:spacing w:before="20" w:after="20"/>
              <w:jc w:val="both"/>
              <w:rPr>
                <w:rFonts w:cs="Arial"/>
                <w:sz w:val="20"/>
                <w:szCs w:val="20"/>
                <w:lang w:val="en-AU" w:eastAsia="en-AU"/>
              </w:rPr>
            </w:pPr>
            <w:r>
              <w:rPr>
                <w:rFonts w:cs="Arial"/>
                <w:sz w:val="20"/>
                <w:szCs w:val="20"/>
                <w:lang w:val="en-AU" w:eastAsia="en-AU"/>
              </w:rPr>
              <w:t xml:space="preserve">The R1 portion is within 50m of the B4 portion. </w:t>
            </w:r>
            <w:r w:rsidR="00C0358E">
              <w:rPr>
                <w:rFonts w:cs="Arial"/>
                <w:sz w:val="20"/>
                <w:szCs w:val="20"/>
                <w:lang w:val="en-AU" w:eastAsia="en-AU"/>
              </w:rPr>
              <w:t xml:space="preserve">As such, the </w:t>
            </w:r>
            <w:r w:rsidR="00825197">
              <w:rPr>
                <w:rFonts w:cs="Arial"/>
                <w:sz w:val="20"/>
                <w:szCs w:val="20"/>
                <w:lang w:val="en-AU" w:eastAsia="en-AU"/>
              </w:rPr>
              <w:t>applicant has sough</w:t>
            </w:r>
            <w:r w:rsidR="00C33034">
              <w:rPr>
                <w:rFonts w:cs="Arial"/>
                <w:sz w:val="20"/>
                <w:szCs w:val="20"/>
                <w:lang w:val="en-AU" w:eastAsia="en-AU"/>
              </w:rPr>
              <w:t xml:space="preserve">t </w:t>
            </w:r>
            <w:r w:rsidR="00FD342E">
              <w:rPr>
                <w:rFonts w:cs="Arial"/>
                <w:sz w:val="20"/>
                <w:szCs w:val="20"/>
                <w:lang w:val="en-AU" w:eastAsia="en-AU"/>
              </w:rPr>
              <w:t>consent pursuant to</w:t>
            </w:r>
            <w:r w:rsidR="00C33034">
              <w:rPr>
                <w:rFonts w:cs="Arial"/>
                <w:sz w:val="20"/>
                <w:szCs w:val="20"/>
                <w:lang w:val="en-AU" w:eastAsia="en-AU"/>
              </w:rPr>
              <w:t xml:space="preserve"> the provisions of Clause 5.3 </w:t>
            </w:r>
            <w:r w:rsidR="000C6970">
              <w:rPr>
                <w:rFonts w:cs="Arial"/>
                <w:sz w:val="20"/>
                <w:szCs w:val="20"/>
                <w:lang w:val="en-AU" w:eastAsia="en-AU"/>
              </w:rPr>
              <w:t>for permissibility.</w:t>
            </w:r>
          </w:p>
          <w:p w14:paraId="7AF7E786" w14:textId="77777777" w:rsidR="000C6970" w:rsidRDefault="000C6970" w:rsidP="005F178A">
            <w:pPr>
              <w:spacing w:before="20" w:after="20"/>
              <w:jc w:val="both"/>
              <w:rPr>
                <w:rFonts w:cs="Arial"/>
                <w:sz w:val="20"/>
                <w:szCs w:val="20"/>
                <w:lang w:val="en-AU" w:eastAsia="en-AU"/>
              </w:rPr>
            </w:pPr>
          </w:p>
          <w:p w14:paraId="5BE09342" w14:textId="61161C68" w:rsidR="000C6970" w:rsidRDefault="000C6970" w:rsidP="005F178A">
            <w:pPr>
              <w:spacing w:before="20" w:after="20"/>
              <w:jc w:val="both"/>
              <w:rPr>
                <w:rFonts w:cs="Arial"/>
                <w:sz w:val="20"/>
                <w:szCs w:val="20"/>
                <w:lang w:val="en-AU" w:eastAsia="en-AU"/>
              </w:rPr>
            </w:pPr>
            <w:r>
              <w:rPr>
                <w:rFonts w:cs="Arial"/>
                <w:sz w:val="20"/>
                <w:szCs w:val="20"/>
                <w:lang w:val="en-AU" w:eastAsia="en-AU"/>
              </w:rPr>
              <w:t xml:space="preserve">Council staff are satisfied that the commercial uses proposed in the R1 portion are not inconsistent with the objectives of the R1 zone; and that they are compatible with the surrounding land uses. The </w:t>
            </w:r>
            <w:r w:rsidR="000B17C1">
              <w:rPr>
                <w:rFonts w:cs="Arial"/>
                <w:sz w:val="20"/>
                <w:szCs w:val="20"/>
                <w:lang w:val="en-AU" w:eastAsia="en-AU"/>
              </w:rPr>
              <w:t xml:space="preserve">inclusion </w:t>
            </w:r>
            <w:r>
              <w:rPr>
                <w:rFonts w:cs="Arial"/>
                <w:sz w:val="20"/>
                <w:szCs w:val="20"/>
                <w:lang w:val="en-AU" w:eastAsia="en-AU"/>
              </w:rPr>
              <w:t xml:space="preserve">of these uses </w:t>
            </w:r>
            <w:r w:rsidR="00C03EF0">
              <w:rPr>
                <w:rFonts w:cs="Arial"/>
                <w:sz w:val="20"/>
                <w:szCs w:val="20"/>
                <w:lang w:val="en-AU" w:eastAsia="en-AU"/>
              </w:rPr>
              <w:t>within</w:t>
            </w:r>
            <w:r w:rsidR="000B17C1">
              <w:rPr>
                <w:rFonts w:cs="Arial"/>
                <w:sz w:val="20"/>
                <w:szCs w:val="20"/>
                <w:lang w:val="en-AU" w:eastAsia="en-AU"/>
              </w:rPr>
              <w:t xml:space="preserve"> the extent of the existing lot</w:t>
            </w:r>
            <w:r>
              <w:rPr>
                <w:rFonts w:cs="Arial"/>
                <w:sz w:val="20"/>
                <w:szCs w:val="20"/>
                <w:lang w:val="en-AU" w:eastAsia="en-AU"/>
              </w:rPr>
              <w:t xml:space="preserve"> boundaries will enable the efficient and timely development of land.</w:t>
            </w:r>
          </w:p>
          <w:p w14:paraId="7100A474" w14:textId="77777777" w:rsidR="000C6970" w:rsidRDefault="000C6970" w:rsidP="005F178A">
            <w:pPr>
              <w:spacing w:before="20" w:after="20"/>
              <w:jc w:val="both"/>
              <w:rPr>
                <w:rFonts w:cs="Arial"/>
                <w:sz w:val="20"/>
                <w:szCs w:val="20"/>
                <w:lang w:val="en-AU" w:eastAsia="en-AU"/>
              </w:rPr>
            </w:pPr>
          </w:p>
          <w:p w14:paraId="3A11E3D4" w14:textId="5C34E779" w:rsidR="00825197" w:rsidRPr="0009351A" w:rsidRDefault="000C6970" w:rsidP="005F178A">
            <w:pPr>
              <w:spacing w:before="20" w:after="20"/>
              <w:jc w:val="both"/>
              <w:rPr>
                <w:rFonts w:cs="Arial"/>
                <w:sz w:val="20"/>
                <w:szCs w:val="20"/>
                <w:lang w:val="en-AU" w:eastAsia="en-AU"/>
              </w:rPr>
            </w:pPr>
            <w:r>
              <w:rPr>
                <w:rFonts w:cs="Arial"/>
                <w:sz w:val="20"/>
                <w:szCs w:val="20"/>
                <w:lang w:val="en-AU" w:eastAsia="en-AU"/>
              </w:rPr>
              <w:t xml:space="preserve">The request to utilise Clause 5.3 is therefore supported. </w:t>
            </w:r>
            <w:r w:rsidR="00C33034">
              <w:rPr>
                <w:rFonts w:cs="Arial"/>
                <w:sz w:val="20"/>
                <w:szCs w:val="20"/>
                <w:lang w:val="en-AU" w:eastAsia="en-AU"/>
              </w:rPr>
              <w:t xml:space="preserve"> </w:t>
            </w:r>
          </w:p>
        </w:tc>
        <w:tc>
          <w:tcPr>
            <w:tcW w:w="1843" w:type="dxa"/>
          </w:tcPr>
          <w:p w14:paraId="5B5E0F7C" w14:textId="0512FCFD" w:rsidR="000229E9" w:rsidRPr="0009351A" w:rsidRDefault="007867D5" w:rsidP="001F5BB5">
            <w:pPr>
              <w:spacing w:before="20" w:after="20"/>
              <w:jc w:val="center"/>
              <w:rPr>
                <w:rFonts w:cs="Arial"/>
                <w:bCs/>
                <w:sz w:val="20"/>
                <w:szCs w:val="20"/>
                <w:lang w:val="en-AU" w:eastAsia="en-AU"/>
              </w:rPr>
            </w:pPr>
            <w:r w:rsidRPr="0009351A">
              <w:rPr>
                <w:rFonts w:cs="Arial"/>
                <w:bCs/>
                <w:sz w:val="20"/>
                <w:szCs w:val="20"/>
                <w:lang w:val="en-AU" w:eastAsia="en-AU"/>
              </w:rPr>
              <w:lastRenderedPageBreak/>
              <w:t>Yes</w:t>
            </w:r>
          </w:p>
        </w:tc>
      </w:tr>
      <w:tr w:rsidR="000229E9" w:rsidRPr="0009351A" w14:paraId="256A6ADB" w14:textId="77777777" w:rsidTr="00642EE7">
        <w:trPr>
          <w:trHeight w:val="608"/>
        </w:trPr>
        <w:tc>
          <w:tcPr>
            <w:tcW w:w="3715" w:type="dxa"/>
            <w:shd w:val="clear" w:color="auto" w:fill="auto"/>
          </w:tcPr>
          <w:p w14:paraId="00DA3C1F" w14:textId="48CD36BB" w:rsidR="000229E9" w:rsidRPr="0009351A" w:rsidRDefault="00624E71" w:rsidP="004239F8">
            <w:pPr>
              <w:spacing w:before="20" w:after="20"/>
              <w:jc w:val="both"/>
              <w:rPr>
                <w:rFonts w:cs="Arial"/>
                <w:b/>
                <w:sz w:val="20"/>
                <w:szCs w:val="20"/>
                <w:lang w:val="en-AU" w:eastAsia="en-AU"/>
              </w:rPr>
            </w:pPr>
            <w:r w:rsidRPr="0009351A">
              <w:rPr>
                <w:rFonts w:cs="Arial"/>
                <w:b/>
                <w:sz w:val="20"/>
                <w:szCs w:val="20"/>
                <w:lang w:val="en-AU" w:eastAsia="en-AU"/>
              </w:rPr>
              <w:t xml:space="preserve">Appendix </w:t>
            </w:r>
            <w:r w:rsidR="007F7050" w:rsidRPr="0009351A">
              <w:rPr>
                <w:rFonts w:cs="Arial"/>
                <w:b/>
                <w:sz w:val="20"/>
                <w:szCs w:val="20"/>
                <w:lang w:val="en-AU" w:eastAsia="en-AU"/>
              </w:rPr>
              <w:t>2</w:t>
            </w:r>
            <w:r w:rsidRPr="0009351A">
              <w:rPr>
                <w:rFonts w:cs="Arial"/>
                <w:b/>
                <w:sz w:val="20"/>
                <w:szCs w:val="20"/>
                <w:lang w:val="en-AU" w:eastAsia="en-AU"/>
              </w:rPr>
              <w:t xml:space="preserve">, </w:t>
            </w:r>
            <w:r w:rsidR="000229E9" w:rsidRPr="0009351A">
              <w:rPr>
                <w:rFonts w:cs="Arial"/>
                <w:b/>
                <w:sz w:val="20"/>
                <w:szCs w:val="20"/>
                <w:lang w:val="en-AU" w:eastAsia="en-AU"/>
              </w:rPr>
              <w:t>5.10 Heritage conservation</w:t>
            </w:r>
          </w:p>
          <w:p w14:paraId="4690CD3C" w14:textId="4C9C38BF" w:rsidR="000229E9" w:rsidRPr="0009351A" w:rsidRDefault="00D1262F" w:rsidP="004239F8">
            <w:pPr>
              <w:spacing w:before="20" w:after="20"/>
              <w:jc w:val="both"/>
              <w:rPr>
                <w:rFonts w:cs="Arial"/>
                <w:sz w:val="20"/>
                <w:szCs w:val="20"/>
                <w:lang w:val="en-AU" w:eastAsia="en-AU"/>
              </w:rPr>
            </w:pPr>
            <w:r>
              <w:rPr>
                <w:rFonts w:cs="Arial"/>
                <w:sz w:val="20"/>
                <w:szCs w:val="20"/>
                <w:lang w:val="en-AU" w:eastAsia="en-AU"/>
              </w:rPr>
              <w:t xml:space="preserve">Development consent is required for demolishing, altering, disturbing, excavating or subdividing heritage items or buildings, </w:t>
            </w:r>
            <w:proofErr w:type="gramStart"/>
            <w:r>
              <w:rPr>
                <w:rFonts w:cs="Arial"/>
                <w:sz w:val="20"/>
                <w:szCs w:val="20"/>
                <w:lang w:val="en-AU" w:eastAsia="en-AU"/>
              </w:rPr>
              <w:t>structures</w:t>
            </w:r>
            <w:proofErr w:type="gramEnd"/>
            <w:r>
              <w:rPr>
                <w:rFonts w:cs="Arial"/>
                <w:sz w:val="20"/>
                <w:szCs w:val="20"/>
                <w:lang w:val="en-AU" w:eastAsia="en-AU"/>
              </w:rPr>
              <w:t xml:space="preserve"> or tees within heritage conservation areas.</w:t>
            </w:r>
          </w:p>
          <w:p w14:paraId="3C1E458C" w14:textId="77777777" w:rsidR="000229E9" w:rsidRPr="0009351A" w:rsidRDefault="000229E9" w:rsidP="004239F8">
            <w:pPr>
              <w:spacing w:before="20" w:after="20"/>
              <w:jc w:val="both"/>
              <w:rPr>
                <w:rFonts w:cs="Arial"/>
                <w:sz w:val="20"/>
                <w:szCs w:val="20"/>
                <w:lang w:val="en-AU" w:eastAsia="en-AU"/>
              </w:rPr>
            </w:pPr>
          </w:p>
          <w:p w14:paraId="705EE206" w14:textId="77777777" w:rsidR="000229E9" w:rsidRPr="0009351A" w:rsidRDefault="000229E9" w:rsidP="004239F8">
            <w:pPr>
              <w:spacing w:before="20" w:after="20"/>
              <w:jc w:val="both"/>
              <w:rPr>
                <w:rFonts w:cs="Arial"/>
                <w:sz w:val="20"/>
                <w:szCs w:val="20"/>
                <w:lang w:val="en-AU" w:eastAsia="en-AU"/>
              </w:rPr>
            </w:pPr>
            <w:r w:rsidRPr="0009351A">
              <w:rPr>
                <w:rFonts w:cs="Arial"/>
                <w:sz w:val="20"/>
                <w:szCs w:val="20"/>
                <w:lang w:val="en-AU" w:eastAsia="en-AU"/>
              </w:rPr>
              <w:t>Before granting consent to the carrying out of development in an Aboriginal place of heritage significance the consent authority must:</w:t>
            </w:r>
          </w:p>
          <w:p w14:paraId="0311FC0A" w14:textId="77777777" w:rsidR="000229E9" w:rsidRPr="0009351A" w:rsidRDefault="000229E9" w:rsidP="004239F8">
            <w:pPr>
              <w:spacing w:before="20" w:after="20"/>
              <w:jc w:val="both"/>
              <w:rPr>
                <w:rFonts w:cs="Arial"/>
                <w:sz w:val="20"/>
                <w:szCs w:val="20"/>
                <w:lang w:val="en-AU" w:eastAsia="en-AU"/>
              </w:rPr>
            </w:pPr>
          </w:p>
          <w:p w14:paraId="63FEC8D9" w14:textId="77777777" w:rsidR="000229E9" w:rsidRPr="0009351A" w:rsidRDefault="000229E9" w:rsidP="00C3584E">
            <w:pPr>
              <w:pStyle w:val="ListParagraph"/>
              <w:numPr>
                <w:ilvl w:val="0"/>
                <w:numId w:val="1"/>
              </w:numPr>
              <w:shd w:val="clear" w:color="auto" w:fill="FFFFFF"/>
              <w:spacing w:before="20" w:after="20"/>
              <w:ind w:left="460" w:hanging="460"/>
              <w:jc w:val="both"/>
              <w:rPr>
                <w:rFonts w:cs="Arial"/>
                <w:color w:val="000000"/>
                <w:sz w:val="20"/>
                <w:szCs w:val="20"/>
                <w:lang w:val="en-AU" w:eastAsia="en-AU"/>
              </w:rPr>
            </w:pPr>
            <w:r w:rsidRPr="0009351A">
              <w:rPr>
                <w:rFonts w:cs="Arial"/>
                <w:color w:val="000000"/>
                <w:sz w:val="20"/>
                <w:szCs w:val="20"/>
                <w:lang w:val="en-AU" w:eastAsia="en-AU"/>
              </w:rPr>
              <w:t>consider the effect of the proposed development on the heritage significance of the place and any Aboriginal object known or reasonably likely to be located at the place by means of an adequate investigation and assessment (which may involve consideration of a heritage impact statement), and</w:t>
            </w:r>
          </w:p>
          <w:p w14:paraId="406C1609" w14:textId="77777777" w:rsidR="000229E9" w:rsidRPr="0009351A" w:rsidRDefault="000229E9" w:rsidP="004239F8">
            <w:pPr>
              <w:pStyle w:val="ListParagraph"/>
              <w:shd w:val="clear" w:color="auto" w:fill="FFFFFF"/>
              <w:spacing w:before="20" w:after="20"/>
              <w:ind w:left="460" w:hanging="460"/>
              <w:jc w:val="both"/>
              <w:rPr>
                <w:rFonts w:cs="Arial"/>
                <w:color w:val="000000"/>
                <w:sz w:val="20"/>
                <w:szCs w:val="20"/>
                <w:lang w:val="en-AU" w:eastAsia="en-AU"/>
              </w:rPr>
            </w:pPr>
          </w:p>
          <w:p w14:paraId="6FD0F2F5" w14:textId="3949B8DB" w:rsidR="000229E9" w:rsidRPr="00D1262F" w:rsidRDefault="000229E9" w:rsidP="004239F8">
            <w:pPr>
              <w:pStyle w:val="ListParagraph"/>
              <w:numPr>
                <w:ilvl w:val="0"/>
                <w:numId w:val="1"/>
              </w:numPr>
              <w:shd w:val="clear" w:color="auto" w:fill="FFFFFF"/>
              <w:spacing w:before="20" w:after="20"/>
              <w:ind w:left="460" w:hanging="460"/>
              <w:jc w:val="both"/>
              <w:rPr>
                <w:rFonts w:cs="Arial"/>
                <w:sz w:val="20"/>
                <w:szCs w:val="20"/>
                <w:lang w:val="en-AU" w:eastAsia="en-AU"/>
              </w:rPr>
            </w:pPr>
            <w:r w:rsidRPr="0009351A">
              <w:rPr>
                <w:rFonts w:cs="Arial"/>
                <w:color w:val="000000"/>
                <w:sz w:val="20"/>
                <w:szCs w:val="20"/>
                <w:lang w:val="en-AU" w:eastAsia="en-AU"/>
              </w:rPr>
              <w:t xml:space="preserve">notify the local Aboriginal communities, in writing or in such other manner as may be </w:t>
            </w:r>
            <w:r w:rsidRPr="0009351A">
              <w:rPr>
                <w:rFonts w:cs="Arial"/>
                <w:color w:val="000000"/>
                <w:sz w:val="20"/>
                <w:szCs w:val="20"/>
                <w:lang w:val="en-AU" w:eastAsia="en-AU"/>
              </w:rPr>
              <w:lastRenderedPageBreak/>
              <w:t>appropriate, about the application and take into consideration any response received within 28 days after the notice is sent.</w:t>
            </w:r>
          </w:p>
        </w:tc>
        <w:tc>
          <w:tcPr>
            <w:tcW w:w="4253" w:type="dxa"/>
          </w:tcPr>
          <w:p w14:paraId="5719ABFB" w14:textId="1EA21033" w:rsidR="00153B5E" w:rsidRPr="0009351A" w:rsidRDefault="00B111AF" w:rsidP="007F7050">
            <w:pPr>
              <w:spacing w:before="20" w:after="20"/>
              <w:jc w:val="both"/>
              <w:rPr>
                <w:rFonts w:cs="Arial"/>
                <w:sz w:val="20"/>
                <w:szCs w:val="20"/>
                <w:lang w:val="en-AU" w:eastAsia="en-AU"/>
              </w:rPr>
            </w:pPr>
            <w:r w:rsidRPr="0009351A">
              <w:rPr>
                <w:rFonts w:cs="Arial"/>
                <w:sz w:val="20"/>
                <w:szCs w:val="20"/>
                <w:lang w:val="en-AU" w:eastAsia="en-AU"/>
              </w:rPr>
              <w:lastRenderedPageBreak/>
              <w:t xml:space="preserve">The site </w:t>
            </w:r>
            <w:r w:rsidR="00153B5E" w:rsidRPr="0009351A">
              <w:rPr>
                <w:rFonts w:cs="Arial"/>
                <w:sz w:val="20"/>
                <w:szCs w:val="20"/>
                <w:lang w:val="en-AU" w:eastAsia="en-AU"/>
              </w:rPr>
              <w:t>does not contain</w:t>
            </w:r>
            <w:r w:rsidR="004779A2" w:rsidRPr="0009351A">
              <w:rPr>
                <w:rFonts w:cs="Arial"/>
                <w:sz w:val="20"/>
                <w:szCs w:val="20"/>
                <w:lang w:val="en-AU" w:eastAsia="en-AU"/>
              </w:rPr>
              <w:t>,</w:t>
            </w:r>
            <w:r w:rsidR="00153B5E" w:rsidRPr="0009351A">
              <w:rPr>
                <w:rFonts w:cs="Arial"/>
                <w:sz w:val="20"/>
                <w:szCs w:val="20"/>
                <w:lang w:val="en-AU" w:eastAsia="en-AU"/>
              </w:rPr>
              <w:t xml:space="preserve"> and is not in</w:t>
            </w:r>
            <w:r w:rsidR="007422FA">
              <w:rPr>
                <w:rFonts w:cs="Arial"/>
                <w:sz w:val="20"/>
                <w:szCs w:val="20"/>
                <w:lang w:val="en-AU" w:eastAsia="en-AU"/>
              </w:rPr>
              <w:t xml:space="preserve"> </w:t>
            </w:r>
            <w:r w:rsidR="00153B5E" w:rsidRPr="0009351A">
              <w:rPr>
                <w:rFonts w:cs="Arial"/>
                <w:sz w:val="20"/>
                <w:szCs w:val="20"/>
                <w:lang w:val="en-AU" w:eastAsia="en-AU"/>
              </w:rPr>
              <w:t>proximity to</w:t>
            </w:r>
            <w:r w:rsidR="00D70B79">
              <w:rPr>
                <w:rFonts w:cs="Arial"/>
                <w:sz w:val="20"/>
                <w:szCs w:val="20"/>
                <w:lang w:val="en-AU" w:eastAsia="en-AU"/>
              </w:rPr>
              <w:t>,</w:t>
            </w:r>
            <w:r w:rsidR="00153B5E" w:rsidRPr="0009351A">
              <w:rPr>
                <w:rFonts w:cs="Arial"/>
                <w:sz w:val="20"/>
                <w:szCs w:val="20"/>
                <w:lang w:val="en-AU" w:eastAsia="en-AU"/>
              </w:rPr>
              <w:t xml:space="preserve"> any heritage items or conservation areas.</w:t>
            </w:r>
            <w:r w:rsidR="007422FA">
              <w:rPr>
                <w:rFonts w:cs="Arial"/>
                <w:sz w:val="20"/>
                <w:szCs w:val="20"/>
                <w:lang w:val="en-AU" w:eastAsia="en-AU"/>
              </w:rPr>
              <w:t xml:space="preserve"> State heritage Item I81 (</w:t>
            </w:r>
            <w:proofErr w:type="spellStart"/>
            <w:r w:rsidR="007422FA">
              <w:rPr>
                <w:rFonts w:cs="Arial"/>
                <w:sz w:val="20"/>
                <w:szCs w:val="20"/>
                <w:lang w:val="en-AU" w:eastAsia="en-AU"/>
              </w:rPr>
              <w:t>Gledswood</w:t>
            </w:r>
            <w:proofErr w:type="spellEnd"/>
            <w:r w:rsidR="007422FA">
              <w:rPr>
                <w:rFonts w:cs="Arial"/>
                <w:sz w:val="20"/>
                <w:szCs w:val="20"/>
                <w:lang w:val="en-AU" w:eastAsia="en-AU"/>
              </w:rPr>
              <w:t xml:space="preserve"> Homestead) is located </w:t>
            </w:r>
            <w:r w:rsidR="008B374E">
              <w:rPr>
                <w:rFonts w:cs="Arial"/>
                <w:sz w:val="20"/>
                <w:szCs w:val="20"/>
                <w:lang w:val="en-AU" w:eastAsia="en-AU"/>
              </w:rPr>
              <w:t xml:space="preserve">800m </w:t>
            </w:r>
            <w:r w:rsidR="007422FA">
              <w:rPr>
                <w:rFonts w:cs="Arial"/>
                <w:sz w:val="20"/>
                <w:szCs w:val="20"/>
                <w:lang w:val="en-AU" w:eastAsia="en-AU"/>
              </w:rPr>
              <w:t xml:space="preserve">north of the precinct. </w:t>
            </w:r>
            <w:r w:rsidR="00B2339B">
              <w:rPr>
                <w:rFonts w:cs="Arial"/>
                <w:sz w:val="20"/>
                <w:szCs w:val="20"/>
                <w:lang w:val="en-AU" w:eastAsia="en-AU"/>
              </w:rPr>
              <w:t>The proposal is consistent with the minimum ground level RL</w:t>
            </w:r>
            <w:r w:rsidR="00C03EF0">
              <w:rPr>
                <w:rFonts w:cs="Arial"/>
                <w:sz w:val="20"/>
                <w:szCs w:val="20"/>
                <w:lang w:val="en-AU" w:eastAsia="en-AU"/>
              </w:rPr>
              <w:t xml:space="preserve"> of </w:t>
            </w:r>
            <w:r w:rsidR="00562170">
              <w:rPr>
                <w:rFonts w:cs="Arial"/>
                <w:sz w:val="20"/>
                <w:szCs w:val="20"/>
                <w:lang w:val="en-AU" w:eastAsia="en-AU"/>
              </w:rPr>
              <w:t>132 as prescribed by the DCP as well as the DCP’s setback controls and the SEPP’s height limit (except for minor encroachments in Area P).</w:t>
            </w:r>
          </w:p>
          <w:p w14:paraId="696FA7F0" w14:textId="77777777" w:rsidR="00153B5E" w:rsidRPr="0009351A" w:rsidRDefault="00153B5E" w:rsidP="007F7050">
            <w:pPr>
              <w:spacing w:before="20" w:after="20"/>
              <w:jc w:val="both"/>
              <w:rPr>
                <w:rFonts w:cs="Arial"/>
                <w:sz w:val="20"/>
                <w:szCs w:val="20"/>
                <w:lang w:val="en-AU" w:eastAsia="en-AU"/>
              </w:rPr>
            </w:pPr>
          </w:p>
          <w:p w14:paraId="7255BF67" w14:textId="0E27AEE2" w:rsidR="009956BC" w:rsidRPr="0009351A" w:rsidRDefault="00153B5E" w:rsidP="00EC1744">
            <w:pPr>
              <w:spacing w:before="20" w:after="20"/>
              <w:jc w:val="both"/>
              <w:rPr>
                <w:rFonts w:cs="Arial"/>
                <w:sz w:val="20"/>
                <w:szCs w:val="20"/>
                <w:lang w:val="en-AU" w:eastAsia="en-AU"/>
              </w:rPr>
            </w:pPr>
            <w:r w:rsidRPr="0009351A">
              <w:rPr>
                <w:rFonts w:cs="Arial"/>
                <w:sz w:val="20"/>
                <w:szCs w:val="20"/>
                <w:lang w:val="en-AU" w:eastAsia="en-AU"/>
              </w:rPr>
              <w:t xml:space="preserve">Aboriginal </w:t>
            </w:r>
            <w:r w:rsidR="001D46CB">
              <w:rPr>
                <w:rFonts w:cs="Arial"/>
                <w:sz w:val="20"/>
                <w:szCs w:val="20"/>
                <w:lang w:val="en-AU" w:eastAsia="en-AU"/>
              </w:rPr>
              <w:t>h</w:t>
            </w:r>
            <w:r w:rsidRPr="0009351A">
              <w:rPr>
                <w:rFonts w:cs="Arial"/>
                <w:sz w:val="20"/>
                <w:szCs w:val="20"/>
                <w:lang w:val="en-AU" w:eastAsia="en-AU"/>
              </w:rPr>
              <w:t xml:space="preserve">eritage </w:t>
            </w:r>
            <w:r w:rsidR="001D46CB">
              <w:rPr>
                <w:rFonts w:cs="Arial"/>
                <w:sz w:val="20"/>
                <w:szCs w:val="20"/>
                <w:lang w:val="en-AU" w:eastAsia="en-AU"/>
              </w:rPr>
              <w:t xml:space="preserve">was previously assessed under bulk earthworks DA/2016/1180/1. The heritage studies completed at the precinct rezoning stage did not identify any areas of Aboriginal archaeological significance, and the site </w:t>
            </w:r>
            <w:r w:rsidR="00EC1744">
              <w:rPr>
                <w:rFonts w:cs="Arial"/>
                <w:sz w:val="20"/>
                <w:szCs w:val="20"/>
                <w:lang w:val="en-AU" w:eastAsia="en-AU"/>
              </w:rPr>
              <w:t>is</w:t>
            </w:r>
            <w:r w:rsidR="001D46CB">
              <w:rPr>
                <w:rFonts w:cs="Arial"/>
                <w:sz w:val="20"/>
                <w:szCs w:val="20"/>
                <w:lang w:val="en-AU" w:eastAsia="en-AU"/>
              </w:rPr>
              <w:t xml:space="preserve"> not included in the DCP’s</w:t>
            </w:r>
            <w:r w:rsidR="00EC1744">
              <w:rPr>
                <w:rFonts w:cs="Arial"/>
                <w:sz w:val="20"/>
                <w:szCs w:val="20"/>
                <w:lang w:val="en-AU" w:eastAsia="en-AU"/>
              </w:rPr>
              <w:t xml:space="preserve"> Figure 22 – </w:t>
            </w:r>
            <w:r w:rsidR="001D46CB" w:rsidRPr="001D46CB">
              <w:rPr>
                <w:sz w:val="20"/>
                <w:szCs w:val="20"/>
              </w:rPr>
              <w:t>Aboriginal Archaeological Conservation Areas</w:t>
            </w:r>
            <w:r w:rsidR="001D46CB">
              <w:rPr>
                <w:sz w:val="20"/>
                <w:szCs w:val="20"/>
              </w:rPr>
              <w:t xml:space="preserve"> Map.</w:t>
            </w:r>
            <w:r w:rsidR="001D46CB">
              <w:rPr>
                <w:rFonts w:cs="Arial"/>
                <w:sz w:val="20"/>
                <w:szCs w:val="20"/>
                <w:lang w:val="en-AU" w:eastAsia="en-AU"/>
              </w:rPr>
              <w:t xml:space="preserve"> </w:t>
            </w:r>
          </w:p>
          <w:p w14:paraId="41E42886" w14:textId="77777777" w:rsidR="009956BC" w:rsidRPr="0009351A" w:rsidRDefault="009956BC" w:rsidP="007F7050">
            <w:pPr>
              <w:spacing w:before="20" w:after="20"/>
              <w:jc w:val="both"/>
              <w:rPr>
                <w:rFonts w:cs="Arial"/>
                <w:sz w:val="20"/>
                <w:szCs w:val="20"/>
                <w:lang w:val="en-AU" w:eastAsia="en-AU"/>
              </w:rPr>
            </w:pPr>
          </w:p>
          <w:p w14:paraId="3E059A03" w14:textId="45CABFAA" w:rsidR="00B111AF" w:rsidRPr="0009351A" w:rsidRDefault="000533E6" w:rsidP="00697D5E">
            <w:pPr>
              <w:spacing w:before="20" w:after="20"/>
              <w:jc w:val="both"/>
              <w:rPr>
                <w:rFonts w:cs="Arial"/>
                <w:sz w:val="20"/>
                <w:szCs w:val="20"/>
                <w:lang w:val="en-AU" w:eastAsia="en-AU"/>
              </w:rPr>
            </w:pPr>
            <w:r w:rsidRPr="0009351A">
              <w:rPr>
                <w:rFonts w:cs="Arial"/>
                <w:sz w:val="20"/>
                <w:szCs w:val="20"/>
                <w:lang w:val="en-AU" w:eastAsia="en-AU"/>
              </w:rPr>
              <w:t>D</w:t>
            </w:r>
            <w:r w:rsidR="00153B5E" w:rsidRPr="0009351A">
              <w:rPr>
                <w:rFonts w:cs="Arial"/>
                <w:sz w:val="20"/>
                <w:szCs w:val="20"/>
                <w:lang w:val="en-AU" w:eastAsia="en-AU"/>
              </w:rPr>
              <w:t xml:space="preserve">ue to the site’s </w:t>
            </w:r>
            <w:r w:rsidR="004779A2" w:rsidRPr="0009351A">
              <w:rPr>
                <w:rFonts w:cs="Arial"/>
                <w:sz w:val="20"/>
                <w:szCs w:val="20"/>
                <w:lang w:val="en-AU" w:eastAsia="en-AU"/>
              </w:rPr>
              <w:t xml:space="preserve">historical </w:t>
            </w:r>
            <w:r w:rsidR="00153B5E" w:rsidRPr="0009351A">
              <w:rPr>
                <w:rFonts w:cs="Arial"/>
                <w:sz w:val="20"/>
                <w:szCs w:val="20"/>
                <w:lang w:val="en-AU" w:eastAsia="en-AU"/>
              </w:rPr>
              <w:t xml:space="preserve">disturbance </w:t>
            </w:r>
            <w:r w:rsidR="00F77492" w:rsidRPr="0009351A">
              <w:rPr>
                <w:rFonts w:cs="Arial"/>
                <w:sz w:val="20"/>
                <w:szCs w:val="20"/>
                <w:lang w:val="en-AU" w:eastAsia="en-AU"/>
              </w:rPr>
              <w:t xml:space="preserve">from </w:t>
            </w:r>
            <w:r w:rsidR="00153B5E" w:rsidRPr="0009351A">
              <w:rPr>
                <w:rFonts w:cs="Arial"/>
                <w:sz w:val="20"/>
                <w:szCs w:val="20"/>
                <w:lang w:val="en-AU" w:eastAsia="en-AU"/>
              </w:rPr>
              <w:t xml:space="preserve">bulk earthworks, </w:t>
            </w:r>
            <w:r w:rsidR="004779A2" w:rsidRPr="0009351A">
              <w:rPr>
                <w:rFonts w:cs="Arial"/>
                <w:sz w:val="20"/>
                <w:szCs w:val="20"/>
                <w:lang w:val="en-AU" w:eastAsia="en-AU"/>
              </w:rPr>
              <w:t xml:space="preserve">the proposed </w:t>
            </w:r>
            <w:r w:rsidR="00EC1744">
              <w:rPr>
                <w:rFonts w:cs="Arial"/>
                <w:sz w:val="20"/>
                <w:szCs w:val="20"/>
                <w:lang w:val="en-AU" w:eastAsia="en-AU"/>
              </w:rPr>
              <w:t>development</w:t>
            </w:r>
            <w:r w:rsidR="004779A2" w:rsidRPr="0009351A">
              <w:rPr>
                <w:rFonts w:cs="Arial"/>
                <w:sz w:val="20"/>
                <w:szCs w:val="20"/>
                <w:lang w:val="en-AU" w:eastAsia="en-AU"/>
              </w:rPr>
              <w:t xml:space="preserve"> </w:t>
            </w:r>
            <w:r w:rsidR="00EC1744">
              <w:rPr>
                <w:rFonts w:cs="Arial"/>
                <w:sz w:val="20"/>
                <w:szCs w:val="20"/>
                <w:lang w:val="en-AU" w:eastAsia="en-AU"/>
              </w:rPr>
              <w:t>is</w:t>
            </w:r>
            <w:r w:rsidR="004779A2" w:rsidRPr="0009351A">
              <w:rPr>
                <w:rFonts w:cs="Arial"/>
                <w:sz w:val="20"/>
                <w:szCs w:val="20"/>
                <w:lang w:val="en-AU" w:eastAsia="en-AU"/>
              </w:rPr>
              <w:t xml:space="preserve"> unlikely to harm any </w:t>
            </w:r>
            <w:r w:rsidR="00CF0961" w:rsidRPr="0009351A">
              <w:rPr>
                <w:rFonts w:cs="Arial"/>
                <w:sz w:val="20"/>
                <w:szCs w:val="20"/>
                <w:lang w:val="en-AU" w:eastAsia="en-AU"/>
              </w:rPr>
              <w:t xml:space="preserve">remaining </w:t>
            </w:r>
            <w:r w:rsidR="004779A2" w:rsidRPr="0009351A">
              <w:rPr>
                <w:rFonts w:cs="Arial"/>
                <w:sz w:val="20"/>
                <w:szCs w:val="20"/>
                <w:lang w:val="en-AU" w:eastAsia="en-AU"/>
              </w:rPr>
              <w:t>Aboriginal objects. As such, an Aboriginal Heritage Impact Permit is not required.</w:t>
            </w:r>
            <w:r w:rsidR="00697D5E">
              <w:rPr>
                <w:rFonts w:cs="Arial"/>
                <w:sz w:val="20"/>
                <w:szCs w:val="20"/>
                <w:lang w:val="en-AU" w:eastAsia="en-AU"/>
              </w:rPr>
              <w:t xml:space="preserve"> A s</w:t>
            </w:r>
            <w:r w:rsidR="004779A2" w:rsidRPr="0009351A">
              <w:rPr>
                <w:rFonts w:cs="Arial"/>
                <w:sz w:val="20"/>
                <w:szCs w:val="20"/>
                <w:lang w:val="en-AU" w:eastAsia="en-AU"/>
              </w:rPr>
              <w:t>tandard condition for unexpected finds</w:t>
            </w:r>
            <w:r w:rsidR="00CF0961" w:rsidRPr="0009351A">
              <w:rPr>
                <w:rFonts w:cs="Arial"/>
                <w:sz w:val="20"/>
                <w:szCs w:val="20"/>
                <w:lang w:val="en-AU" w:eastAsia="en-AU"/>
              </w:rPr>
              <w:t xml:space="preserve"> </w:t>
            </w:r>
            <w:r w:rsidR="00697D5E">
              <w:rPr>
                <w:rFonts w:cs="Arial"/>
                <w:sz w:val="20"/>
                <w:szCs w:val="20"/>
                <w:lang w:val="en-AU" w:eastAsia="en-AU"/>
              </w:rPr>
              <w:t>is</w:t>
            </w:r>
            <w:r w:rsidR="00CF0961" w:rsidRPr="0009351A">
              <w:rPr>
                <w:rFonts w:cs="Arial"/>
                <w:sz w:val="20"/>
                <w:szCs w:val="20"/>
                <w:lang w:val="en-AU" w:eastAsia="en-AU"/>
              </w:rPr>
              <w:t xml:space="preserve"> recommended</w:t>
            </w:r>
            <w:r w:rsidR="004779A2" w:rsidRPr="0009351A">
              <w:rPr>
                <w:rFonts w:cs="Arial"/>
                <w:sz w:val="20"/>
                <w:szCs w:val="20"/>
                <w:lang w:val="en-AU" w:eastAsia="en-AU"/>
              </w:rPr>
              <w:t>.</w:t>
            </w:r>
          </w:p>
        </w:tc>
        <w:tc>
          <w:tcPr>
            <w:tcW w:w="1843" w:type="dxa"/>
          </w:tcPr>
          <w:p w14:paraId="77F24C6A" w14:textId="7DA0D800" w:rsidR="000229E9" w:rsidRPr="0009351A" w:rsidRDefault="00B111AF" w:rsidP="001F5BB5">
            <w:pPr>
              <w:spacing w:before="20" w:after="20"/>
              <w:jc w:val="center"/>
              <w:rPr>
                <w:rFonts w:cs="Arial"/>
                <w:bCs/>
                <w:sz w:val="20"/>
                <w:szCs w:val="20"/>
                <w:lang w:val="en-AU" w:eastAsia="en-AU"/>
              </w:rPr>
            </w:pPr>
            <w:r w:rsidRPr="0009351A">
              <w:rPr>
                <w:rFonts w:cs="Arial"/>
                <w:bCs/>
                <w:sz w:val="20"/>
                <w:szCs w:val="20"/>
                <w:lang w:val="en-AU" w:eastAsia="en-AU"/>
              </w:rPr>
              <w:t>Yes</w:t>
            </w:r>
          </w:p>
        </w:tc>
      </w:tr>
      <w:tr w:rsidR="000229E9" w:rsidRPr="0009351A" w14:paraId="3A295DDE" w14:textId="77777777" w:rsidTr="00642EE7">
        <w:trPr>
          <w:trHeight w:val="214"/>
        </w:trPr>
        <w:tc>
          <w:tcPr>
            <w:tcW w:w="3715" w:type="dxa"/>
            <w:shd w:val="clear" w:color="auto" w:fill="auto"/>
          </w:tcPr>
          <w:p w14:paraId="5346A142" w14:textId="4D060C1A" w:rsidR="000229E9" w:rsidRPr="0009351A" w:rsidRDefault="00624E71" w:rsidP="004239F8">
            <w:pPr>
              <w:spacing w:before="20" w:after="20"/>
              <w:jc w:val="both"/>
              <w:rPr>
                <w:rFonts w:cs="Arial"/>
                <w:b/>
                <w:sz w:val="20"/>
                <w:szCs w:val="20"/>
                <w:lang w:val="en-AU" w:eastAsia="en-AU"/>
              </w:rPr>
            </w:pPr>
            <w:r w:rsidRPr="0009351A">
              <w:rPr>
                <w:rFonts w:cs="Arial"/>
                <w:b/>
                <w:sz w:val="20"/>
                <w:szCs w:val="20"/>
                <w:lang w:val="en-AU" w:eastAsia="en-AU"/>
              </w:rPr>
              <w:t xml:space="preserve">Appendix </w:t>
            </w:r>
            <w:r w:rsidR="007F7050" w:rsidRPr="0009351A">
              <w:rPr>
                <w:rFonts w:cs="Arial"/>
                <w:b/>
                <w:sz w:val="20"/>
                <w:szCs w:val="20"/>
                <w:lang w:val="en-AU" w:eastAsia="en-AU"/>
              </w:rPr>
              <w:t>2</w:t>
            </w:r>
            <w:r w:rsidRPr="0009351A">
              <w:rPr>
                <w:rFonts w:cs="Arial"/>
                <w:b/>
                <w:sz w:val="20"/>
                <w:szCs w:val="20"/>
                <w:lang w:val="en-AU" w:eastAsia="en-AU"/>
              </w:rPr>
              <w:t xml:space="preserve">, </w:t>
            </w:r>
            <w:r w:rsidR="00C109BA" w:rsidRPr="0009351A">
              <w:rPr>
                <w:rFonts w:cs="Arial"/>
                <w:b/>
                <w:sz w:val="20"/>
                <w:szCs w:val="20"/>
                <w:lang w:val="en-AU" w:eastAsia="en-AU"/>
              </w:rPr>
              <w:t>6.1</w:t>
            </w:r>
            <w:r w:rsidR="000229E9" w:rsidRPr="0009351A">
              <w:rPr>
                <w:rFonts w:cs="Arial"/>
                <w:b/>
                <w:sz w:val="20"/>
                <w:szCs w:val="20"/>
                <w:lang w:val="en-AU" w:eastAsia="en-AU"/>
              </w:rPr>
              <w:t xml:space="preserve"> </w:t>
            </w:r>
            <w:r w:rsidR="00A401BA">
              <w:rPr>
                <w:rFonts w:cs="Arial"/>
                <w:b/>
                <w:sz w:val="20"/>
                <w:szCs w:val="20"/>
                <w:lang w:val="en-AU" w:eastAsia="en-AU"/>
              </w:rPr>
              <w:t xml:space="preserve">– </w:t>
            </w:r>
            <w:r w:rsidR="000229E9" w:rsidRPr="0009351A">
              <w:rPr>
                <w:rFonts w:cs="Arial"/>
                <w:b/>
                <w:sz w:val="20"/>
                <w:szCs w:val="20"/>
                <w:lang w:val="en-AU" w:eastAsia="en-AU"/>
              </w:rPr>
              <w:t>Public utility infrastructure</w:t>
            </w:r>
          </w:p>
          <w:p w14:paraId="78030B9E" w14:textId="77777777" w:rsidR="000229E9" w:rsidRDefault="000229E9" w:rsidP="004239F8">
            <w:pPr>
              <w:spacing w:before="20" w:after="20"/>
              <w:jc w:val="both"/>
              <w:rPr>
                <w:rFonts w:cs="Arial"/>
                <w:color w:val="000000"/>
                <w:sz w:val="20"/>
                <w:szCs w:val="20"/>
                <w:lang w:val="en-AU"/>
              </w:rPr>
            </w:pPr>
            <w:r w:rsidRPr="0009351A">
              <w:rPr>
                <w:rFonts w:cs="Arial"/>
                <w:color w:val="000000"/>
                <w:sz w:val="20"/>
                <w:szCs w:val="20"/>
                <w:lang w:val="en-AU"/>
              </w:rPr>
              <w:t xml:space="preserve">Development consent must not be granted for development on land unless the </w:t>
            </w:r>
            <w:r w:rsidR="00150F54" w:rsidRPr="0009351A">
              <w:rPr>
                <w:rFonts w:cs="Arial"/>
                <w:color w:val="000000"/>
                <w:sz w:val="20"/>
                <w:szCs w:val="20"/>
                <w:lang w:val="en-AU"/>
              </w:rPr>
              <w:t>consent authority</w:t>
            </w:r>
            <w:r w:rsidRPr="0009351A">
              <w:rPr>
                <w:rFonts w:cs="Arial"/>
                <w:color w:val="000000"/>
                <w:sz w:val="20"/>
                <w:szCs w:val="20"/>
                <w:lang w:val="en-AU"/>
              </w:rPr>
              <w:t xml:space="preserve"> is satisfied that any public utility infrastructure that is essential for the proposed development is available or that adequate arrangements have been made to make that infrastructure available when it is required</w:t>
            </w:r>
            <w:r w:rsidR="00150F54" w:rsidRPr="0009351A">
              <w:rPr>
                <w:rFonts w:cs="Arial"/>
                <w:color w:val="000000"/>
                <w:sz w:val="20"/>
                <w:szCs w:val="20"/>
                <w:lang w:val="en-AU"/>
              </w:rPr>
              <w:t>.</w:t>
            </w:r>
          </w:p>
          <w:p w14:paraId="1773A406" w14:textId="77777777" w:rsidR="008B1E10" w:rsidRDefault="008B1E10" w:rsidP="004239F8">
            <w:pPr>
              <w:spacing w:before="20" w:after="20"/>
              <w:jc w:val="both"/>
              <w:rPr>
                <w:rFonts w:cs="Arial"/>
                <w:color w:val="000000"/>
                <w:sz w:val="20"/>
                <w:szCs w:val="20"/>
                <w:lang w:val="en-AU"/>
              </w:rPr>
            </w:pPr>
          </w:p>
          <w:p w14:paraId="56141575" w14:textId="3BA70EA6" w:rsidR="008B1E10" w:rsidRDefault="008B1E10" w:rsidP="008B1E10">
            <w:pPr>
              <w:jc w:val="both"/>
              <w:rPr>
                <w:rFonts w:cs="Arial"/>
                <w:color w:val="000000"/>
                <w:sz w:val="20"/>
                <w:szCs w:val="20"/>
                <w:shd w:val="clear" w:color="auto" w:fill="FFFFFF"/>
                <w:lang w:val="en-AU" w:eastAsia="en-AU"/>
              </w:rPr>
            </w:pPr>
            <w:r w:rsidRPr="008B1E10">
              <w:rPr>
                <w:rFonts w:cs="Arial"/>
                <w:color w:val="000000"/>
                <w:sz w:val="20"/>
                <w:szCs w:val="20"/>
                <w:shd w:val="clear" w:color="auto" w:fill="FFFFFF"/>
                <w:lang w:val="en-AU" w:eastAsia="en-AU"/>
              </w:rPr>
              <w:t>In this section, </w:t>
            </w:r>
            <w:r w:rsidRPr="008B1E10">
              <w:rPr>
                <w:rFonts w:cs="Arial"/>
                <w:b/>
                <w:bCs/>
                <w:i/>
                <w:iCs/>
                <w:color w:val="000000"/>
                <w:sz w:val="20"/>
                <w:szCs w:val="20"/>
                <w:shd w:val="clear" w:color="auto" w:fill="FFFFFF"/>
                <w:lang w:val="en-AU" w:eastAsia="en-AU"/>
              </w:rPr>
              <w:t>public utility infrastructure</w:t>
            </w:r>
            <w:r w:rsidRPr="008B1E10">
              <w:rPr>
                <w:rFonts w:cs="Arial"/>
                <w:color w:val="000000"/>
                <w:sz w:val="20"/>
                <w:szCs w:val="20"/>
                <w:shd w:val="clear" w:color="auto" w:fill="FFFFFF"/>
                <w:lang w:val="en-AU" w:eastAsia="en-AU"/>
              </w:rPr>
              <w:t> includes infrastructure for any of the following</w:t>
            </w:r>
            <w:r>
              <w:rPr>
                <w:rFonts w:cs="Arial"/>
                <w:color w:val="000000"/>
                <w:sz w:val="20"/>
                <w:szCs w:val="20"/>
                <w:shd w:val="clear" w:color="auto" w:fill="FFFFFF"/>
                <w:lang w:val="en-AU" w:eastAsia="en-AU"/>
              </w:rPr>
              <w:t>.</w:t>
            </w:r>
          </w:p>
          <w:p w14:paraId="2BC990CF" w14:textId="77777777" w:rsidR="008B1E10" w:rsidRPr="008B1E10" w:rsidRDefault="008B1E10" w:rsidP="008B1E10">
            <w:pPr>
              <w:jc w:val="both"/>
              <w:rPr>
                <w:rFonts w:cs="Arial"/>
                <w:lang w:val="en-AU" w:eastAsia="en-AU"/>
              </w:rPr>
            </w:pPr>
          </w:p>
          <w:p w14:paraId="5B881912" w14:textId="50EE6A8C" w:rsidR="008B1E10" w:rsidRPr="008B1E10" w:rsidRDefault="008B1E10" w:rsidP="008B1E10">
            <w:pPr>
              <w:shd w:val="clear" w:color="auto" w:fill="FFFFFF"/>
              <w:ind w:left="484" w:hanging="484"/>
              <w:jc w:val="both"/>
              <w:rPr>
                <w:rFonts w:cs="Arial"/>
                <w:color w:val="000000"/>
                <w:sz w:val="20"/>
                <w:szCs w:val="20"/>
                <w:lang w:val="en-AU" w:eastAsia="en-AU"/>
              </w:rPr>
            </w:pPr>
            <w:r w:rsidRPr="008B1E10">
              <w:rPr>
                <w:rFonts w:cs="Arial"/>
                <w:color w:val="000000"/>
                <w:sz w:val="20"/>
                <w:szCs w:val="20"/>
                <w:lang w:val="en-AU" w:eastAsia="en-AU"/>
              </w:rPr>
              <w:t>(a)  </w:t>
            </w:r>
            <w:r>
              <w:rPr>
                <w:rFonts w:cs="Arial"/>
                <w:color w:val="000000"/>
                <w:sz w:val="20"/>
                <w:szCs w:val="20"/>
                <w:lang w:val="en-AU" w:eastAsia="en-AU"/>
              </w:rPr>
              <w:t xml:space="preserve">  </w:t>
            </w:r>
            <w:r w:rsidRPr="008B1E10">
              <w:rPr>
                <w:rFonts w:cs="Arial"/>
                <w:color w:val="000000"/>
                <w:sz w:val="20"/>
                <w:szCs w:val="20"/>
                <w:lang w:val="en-AU" w:eastAsia="en-AU"/>
              </w:rPr>
              <w:t>the supply of water,</w:t>
            </w:r>
          </w:p>
          <w:p w14:paraId="0F36B324" w14:textId="252B56DC" w:rsidR="008B1E10" w:rsidRPr="008B1E10" w:rsidRDefault="008B1E10" w:rsidP="008B1E10">
            <w:pPr>
              <w:shd w:val="clear" w:color="auto" w:fill="FFFFFF"/>
              <w:ind w:left="484" w:hanging="484"/>
              <w:jc w:val="both"/>
              <w:rPr>
                <w:rFonts w:cs="Arial"/>
                <w:color w:val="000000"/>
                <w:sz w:val="20"/>
                <w:szCs w:val="20"/>
                <w:lang w:val="en-AU" w:eastAsia="en-AU"/>
              </w:rPr>
            </w:pPr>
            <w:r w:rsidRPr="008B1E10">
              <w:rPr>
                <w:rFonts w:cs="Arial"/>
                <w:color w:val="000000"/>
                <w:sz w:val="20"/>
                <w:szCs w:val="20"/>
                <w:lang w:val="en-AU" w:eastAsia="en-AU"/>
              </w:rPr>
              <w:t>(b)  </w:t>
            </w:r>
            <w:r>
              <w:rPr>
                <w:rFonts w:cs="Arial"/>
                <w:color w:val="000000"/>
                <w:sz w:val="20"/>
                <w:szCs w:val="20"/>
                <w:lang w:val="en-AU" w:eastAsia="en-AU"/>
              </w:rPr>
              <w:t xml:space="preserve">  </w:t>
            </w:r>
            <w:r w:rsidRPr="008B1E10">
              <w:rPr>
                <w:rFonts w:cs="Arial"/>
                <w:color w:val="000000"/>
                <w:sz w:val="20"/>
                <w:szCs w:val="20"/>
                <w:lang w:val="en-AU" w:eastAsia="en-AU"/>
              </w:rPr>
              <w:t>the supply of electricity,</w:t>
            </w:r>
          </w:p>
          <w:p w14:paraId="7807DE85" w14:textId="70F44DEC" w:rsidR="008B1E10" w:rsidRPr="008B1E10" w:rsidRDefault="008B1E10" w:rsidP="008B1E10">
            <w:pPr>
              <w:shd w:val="clear" w:color="auto" w:fill="FFFFFF"/>
              <w:ind w:left="484" w:hanging="484"/>
              <w:jc w:val="both"/>
              <w:rPr>
                <w:rFonts w:cs="Arial"/>
                <w:color w:val="000000"/>
                <w:sz w:val="20"/>
                <w:szCs w:val="20"/>
                <w:lang w:val="en-AU" w:eastAsia="en-AU"/>
              </w:rPr>
            </w:pPr>
            <w:r w:rsidRPr="008B1E10">
              <w:rPr>
                <w:rFonts w:cs="Arial"/>
                <w:color w:val="000000"/>
                <w:sz w:val="20"/>
                <w:szCs w:val="20"/>
                <w:lang w:val="en-AU" w:eastAsia="en-AU"/>
              </w:rPr>
              <w:t>(c)  </w:t>
            </w:r>
            <w:r>
              <w:rPr>
                <w:rFonts w:cs="Arial"/>
                <w:color w:val="000000"/>
                <w:sz w:val="20"/>
                <w:szCs w:val="20"/>
                <w:lang w:val="en-AU" w:eastAsia="en-AU"/>
              </w:rPr>
              <w:t xml:space="preserve"> </w:t>
            </w:r>
            <w:r w:rsidRPr="008B1E10">
              <w:rPr>
                <w:rFonts w:cs="Arial"/>
                <w:color w:val="000000"/>
                <w:sz w:val="20"/>
                <w:szCs w:val="20"/>
                <w:lang w:val="en-AU" w:eastAsia="en-AU"/>
              </w:rPr>
              <w:t>the disposal and management of sewage.</w:t>
            </w:r>
          </w:p>
        </w:tc>
        <w:tc>
          <w:tcPr>
            <w:tcW w:w="4253" w:type="dxa"/>
          </w:tcPr>
          <w:p w14:paraId="28750752" w14:textId="08ED5629" w:rsidR="00EC1744" w:rsidRDefault="001910CE" w:rsidP="0007168F">
            <w:pPr>
              <w:spacing w:before="20" w:after="20"/>
              <w:jc w:val="both"/>
              <w:rPr>
                <w:rFonts w:cs="Arial"/>
                <w:sz w:val="20"/>
                <w:szCs w:val="20"/>
                <w:lang w:val="en-AU" w:eastAsia="en-AU"/>
              </w:rPr>
            </w:pPr>
            <w:r w:rsidRPr="0009351A">
              <w:rPr>
                <w:rFonts w:cs="Arial"/>
                <w:sz w:val="20"/>
                <w:szCs w:val="20"/>
                <w:lang w:val="en-AU" w:eastAsia="en-AU"/>
              </w:rPr>
              <w:t xml:space="preserve">Sydney Water </w:t>
            </w:r>
            <w:r w:rsidR="00A778A1">
              <w:rPr>
                <w:rFonts w:cs="Arial"/>
                <w:sz w:val="20"/>
                <w:szCs w:val="20"/>
                <w:lang w:val="en-AU" w:eastAsia="en-AU"/>
              </w:rPr>
              <w:t xml:space="preserve">have </w:t>
            </w:r>
            <w:r w:rsidR="0007168F" w:rsidRPr="0009351A">
              <w:rPr>
                <w:rFonts w:cs="Arial"/>
                <w:sz w:val="20"/>
                <w:szCs w:val="20"/>
                <w:lang w:val="en-AU" w:eastAsia="en-AU"/>
              </w:rPr>
              <w:t>confirm</w:t>
            </w:r>
            <w:r w:rsidR="00A778A1">
              <w:rPr>
                <w:rFonts w:cs="Arial"/>
                <w:sz w:val="20"/>
                <w:szCs w:val="20"/>
                <w:lang w:val="en-AU" w:eastAsia="en-AU"/>
              </w:rPr>
              <w:t>ed</w:t>
            </w:r>
            <w:r w:rsidR="0007168F" w:rsidRPr="0009351A">
              <w:rPr>
                <w:rFonts w:cs="Arial"/>
                <w:sz w:val="20"/>
                <w:szCs w:val="20"/>
                <w:lang w:val="en-AU" w:eastAsia="en-AU"/>
              </w:rPr>
              <w:t xml:space="preserve"> that essential water</w:t>
            </w:r>
            <w:r w:rsidR="008B1E10">
              <w:rPr>
                <w:rFonts w:cs="Arial"/>
                <w:sz w:val="20"/>
                <w:szCs w:val="20"/>
                <w:lang w:val="en-AU" w:eastAsia="en-AU"/>
              </w:rPr>
              <w:t xml:space="preserve"> and</w:t>
            </w:r>
            <w:r w:rsidR="0007168F" w:rsidRPr="0009351A">
              <w:rPr>
                <w:rFonts w:cs="Arial"/>
                <w:sz w:val="20"/>
                <w:szCs w:val="20"/>
                <w:lang w:val="en-AU" w:eastAsia="en-AU"/>
              </w:rPr>
              <w:t xml:space="preserve"> sewer infrastructure </w:t>
            </w:r>
            <w:r w:rsidR="000533E6" w:rsidRPr="0009351A">
              <w:rPr>
                <w:rFonts w:cs="Arial"/>
                <w:sz w:val="20"/>
                <w:szCs w:val="20"/>
                <w:lang w:val="en-AU" w:eastAsia="en-AU"/>
              </w:rPr>
              <w:t>is</w:t>
            </w:r>
            <w:r w:rsidR="0007168F" w:rsidRPr="0009351A">
              <w:rPr>
                <w:rFonts w:cs="Arial"/>
                <w:sz w:val="20"/>
                <w:szCs w:val="20"/>
                <w:lang w:val="en-AU" w:eastAsia="en-AU"/>
              </w:rPr>
              <w:t xml:space="preserve"> available to service the development, with minor </w:t>
            </w:r>
            <w:r w:rsidR="008B1E10">
              <w:rPr>
                <w:rFonts w:cs="Arial"/>
                <w:sz w:val="20"/>
                <w:szCs w:val="20"/>
                <w:lang w:val="en-AU" w:eastAsia="en-AU"/>
              </w:rPr>
              <w:t>amplifications</w:t>
            </w:r>
            <w:r w:rsidR="0007168F" w:rsidRPr="0009351A">
              <w:rPr>
                <w:rFonts w:cs="Arial"/>
                <w:sz w:val="20"/>
                <w:szCs w:val="20"/>
                <w:lang w:val="en-AU" w:eastAsia="en-AU"/>
              </w:rPr>
              <w:t xml:space="preserve"> </w:t>
            </w:r>
            <w:r w:rsidR="00207610">
              <w:rPr>
                <w:rFonts w:cs="Arial"/>
                <w:sz w:val="20"/>
                <w:szCs w:val="20"/>
                <w:lang w:val="en-AU" w:eastAsia="en-AU"/>
              </w:rPr>
              <w:t xml:space="preserve">likely </w:t>
            </w:r>
            <w:r w:rsidR="009B6B26" w:rsidRPr="0009351A">
              <w:rPr>
                <w:rFonts w:cs="Arial"/>
                <w:sz w:val="20"/>
                <w:szCs w:val="20"/>
                <w:lang w:val="en-AU" w:eastAsia="en-AU"/>
              </w:rPr>
              <w:t xml:space="preserve">required </w:t>
            </w:r>
            <w:r w:rsidR="00A778A1">
              <w:rPr>
                <w:rFonts w:cs="Arial"/>
                <w:sz w:val="20"/>
                <w:szCs w:val="20"/>
                <w:lang w:val="en-AU" w:eastAsia="en-AU"/>
              </w:rPr>
              <w:t>for</w:t>
            </w:r>
            <w:r w:rsidR="0007168F" w:rsidRPr="0009351A">
              <w:rPr>
                <w:rFonts w:cs="Arial"/>
                <w:sz w:val="20"/>
                <w:szCs w:val="20"/>
                <w:lang w:val="en-AU" w:eastAsia="en-AU"/>
              </w:rPr>
              <w:t xml:space="preserve"> sewer pipes</w:t>
            </w:r>
            <w:r w:rsidR="00351388" w:rsidRPr="0009351A">
              <w:rPr>
                <w:rFonts w:cs="Arial"/>
                <w:sz w:val="20"/>
                <w:szCs w:val="20"/>
                <w:lang w:val="en-AU" w:eastAsia="en-AU"/>
              </w:rPr>
              <w:t>, subject to further assessment at the Section 73 Certificate stage</w:t>
            </w:r>
            <w:r w:rsidR="009956BC" w:rsidRPr="0009351A">
              <w:rPr>
                <w:rFonts w:cs="Arial"/>
                <w:sz w:val="20"/>
                <w:szCs w:val="20"/>
                <w:lang w:val="en-AU" w:eastAsia="en-AU"/>
              </w:rPr>
              <w:t xml:space="preserve">. </w:t>
            </w:r>
          </w:p>
          <w:p w14:paraId="11720912" w14:textId="77777777" w:rsidR="00EC1744" w:rsidRDefault="00EC1744" w:rsidP="0007168F">
            <w:pPr>
              <w:spacing w:before="20" w:after="20"/>
              <w:jc w:val="both"/>
              <w:rPr>
                <w:rFonts w:cs="Arial"/>
                <w:sz w:val="20"/>
                <w:szCs w:val="20"/>
                <w:lang w:val="en-AU" w:eastAsia="en-AU"/>
              </w:rPr>
            </w:pPr>
          </w:p>
          <w:p w14:paraId="3573E735" w14:textId="7C8368BE" w:rsidR="00A778A1" w:rsidRDefault="00A778A1" w:rsidP="0007168F">
            <w:pPr>
              <w:spacing w:before="20" w:after="20"/>
              <w:jc w:val="both"/>
              <w:rPr>
                <w:rFonts w:cs="Arial"/>
                <w:sz w:val="20"/>
                <w:szCs w:val="20"/>
                <w:lang w:val="en-AU" w:eastAsia="en-AU"/>
              </w:rPr>
            </w:pPr>
            <w:r w:rsidRPr="00207610">
              <w:rPr>
                <w:rFonts w:cs="Arial"/>
                <w:sz w:val="20"/>
                <w:szCs w:val="20"/>
                <w:lang w:val="en-AU" w:eastAsia="en-AU"/>
              </w:rPr>
              <w:t>Endeavour Energy has confirmed that the proposal needs to be assessed by an accredited service provide</w:t>
            </w:r>
            <w:r w:rsidR="00A277DD">
              <w:rPr>
                <w:rFonts w:cs="Arial"/>
                <w:sz w:val="20"/>
                <w:szCs w:val="20"/>
                <w:lang w:val="en-AU" w:eastAsia="en-AU"/>
              </w:rPr>
              <w:t>r</w:t>
            </w:r>
            <w:r w:rsidRPr="00207610">
              <w:rPr>
                <w:rFonts w:cs="Arial"/>
                <w:sz w:val="20"/>
                <w:szCs w:val="20"/>
                <w:lang w:val="en-AU" w:eastAsia="en-AU"/>
              </w:rPr>
              <w:t xml:space="preserve"> to determine whether the two padmount substations proposed on the lower ground floor </w:t>
            </w:r>
            <w:r w:rsidR="00C03EF0">
              <w:rPr>
                <w:rFonts w:cs="Arial"/>
                <w:sz w:val="20"/>
                <w:szCs w:val="20"/>
                <w:lang w:val="en-AU" w:eastAsia="en-AU"/>
              </w:rPr>
              <w:t>plan (</w:t>
            </w:r>
            <w:r w:rsidR="00801EFC">
              <w:rPr>
                <w:rFonts w:cs="Arial"/>
                <w:sz w:val="20"/>
                <w:szCs w:val="20"/>
                <w:lang w:val="en-AU" w:eastAsia="en-AU"/>
              </w:rPr>
              <w:t>e</w:t>
            </w:r>
            <w:r w:rsidR="00C03EF0">
              <w:rPr>
                <w:rFonts w:cs="Arial"/>
                <w:sz w:val="20"/>
                <w:szCs w:val="20"/>
                <w:lang w:val="en-AU" w:eastAsia="en-AU"/>
              </w:rPr>
              <w:t xml:space="preserve">astern end near Providence Drive) </w:t>
            </w:r>
            <w:r w:rsidRPr="00207610">
              <w:rPr>
                <w:rFonts w:cs="Arial"/>
                <w:sz w:val="20"/>
                <w:szCs w:val="20"/>
                <w:lang w:val="en-AU" w:eastAsia="en-AU"/>
              </w:rPr>
              <w:t xml:space="preserve">will sufficiently service the </w:t>
            </w:r>
            <w:r w:rsidR="00A277DD" w:rsidRPr="00207610">
              <w:rPr>
                <w:rFonts w:cs="Arial"/>
                <w:sz w:val="20"/>
                <w:szCs w:val="20"/>
                <w:lang w:val="en-AU" w:eastAsia="en-AU"/>
              </w:rPr>
              <w:t>development and</w:t>
            </w:r>
            <w:r w:rsidR="0041755B" w:rsidRPr="00207610">
              <w:rPr>
                <w:rFonts w:cs="Arial"/>
                <w:sz w:val="20"/>
                <w:szCs w:val="20"/>
                <w:lang w:val="en-AU" w:eastAsia="en-AU"/>
              </w:rPr>
              <w:t xml:space="preserve"> advise on the relevant easement requirements</w:t>
            </w:r>
            <w:r w:rsidRPr="00207610">
              <w:rPr>
                <w:rFonts w:cs="Arial"/>
                <w:sz w:val="20"/>
                <w:szCs w:val="20"/>
                <w:lang w:val="en-AU" w:eastAsia="en-AU"/>
              </w:rPr>
              <w:t xml:space="preserve">. </w:t>
            </w:r>
            <w:r w:rsidR="0041755B" w:rsidRPr="00207610">
              <w:rPr>
                <w:rFonts w:cs="Arial"/>
                <w:sz w:val="20"/>
                <w:szCs w:val="20"/>
                <w:lang w:val="en-AU" w:eastAsia="en-AU"/>
              </w:rPr>
              <w:t xml:space="preserve">Extensions and augmentations of the existing network will also be required. </w:t>
            </w:r>
          </w:p>
          <w:p w14:paraId="68FB3785" w14:textId="77777777" w:rsidR="00A778A1" w:rsidRDefault="00A778A1" w:rsidP="0007168F">
            <w:pPr>
              <w:spacing w:before="20" w:after="20"/>
              <w:jc w:val="both"/>
              <w:rPr>
                <w:rFonts w:cs="Arial"/>
                <w:sz w:val="20"/>
                <w:szCs w:val="20"/>
                <w:lang w:val="en-AU" w:eastAsia="en-AU"/>
              </w:rPr>
            </w:pPr>
          </w:p>
          <w:p w14:paraId="60F07D84" w14:textId="193CE15B" w:rsidR="00555958" w:rsidRPr="0009351A" w:rsidRDefault="0007168F" w:rsidP="0007168F">
            <w:pPr>
              <w:spacing w:before="20" w:after="20"/>
              <w:jc w:val="both"/>
              <w:rPr>
                <w:rFonts w:cs="Arial"/>
                <w:sz w:val="20"/>
                <w:szCs w:val="20"/>
                <w:lang w:val="en-AU" w:eastAsia="en-AU"/>
              </w:rPr>
            </w:pPr>
            <w:r w:rsidRPr="0009351A">
              <w:rPr>
                <w:rFonts w:cs="Arial"/>
                <w:sz w:val="20"/>
                <w:szCs w:val="20"/>
                <w:lang w:val="en-AU" w:eastAsia="en-AU"/>
              </w:rPr>
              <w:t xml:space="preserve">Conditions are recommended to ensure </w:t>
            </w:r>
            <w:r w:rsidR="007468FF" w:rsidRPr="0009351A">
              <w:rPr>
                <w:rFonts w:cs="Arial"/>
                <w:sz w:val="20"/>
                <w:szCs w:val="20"/>
                <w:lang w:val="en-AU" w:eastAsia="en-AU"/>
              </w:rPr>
              <w:t>all</w:t>
            </w:r>
            <w:r w:rsidRPr="0009351A">
              <w:rPr>
                <w:rFonts w:cs="Arial"/>
                <w:sz w:val="20"/>
                <w:szCs w:val="20"/>
                <w:lang w:val="en-AU" w:eastAsia="en-AU"/>
              </w:rPr>
              <w:t xml:space="preserve"> </w:t>
            </w:r>
            <w:r w:rsidR="00351388" w:rsidRPr="0009351A">
              <w:rPr>
                <w:rFonts w:cs="Arial"/>
                <w:sz w:val="20"/>
                <w:szCs w:val="20"/>
                <w:lang w:val="en-AU" w:eastAsia="en-AU"/>
              </w:rPr>
              <w:t>service authority</w:t>
            </w:r>
            <w:r w:rsidRPr="0009351A">
              <w:rPr>
                <w:rFonts w:cs="Arial"/>
                <w:sz w:val="20"/>
                <w:szCs w:val="20"/>
                <w:lang w:val="en-AU" w:eastAsia="en-AU"/>
              </w:rPr>
              <w:t xml:space="preserve"> approvals are obtained</w:t>
            </w:r>
            <w:r w:rsidR="000533E6" w:rsidRPr="0009351A">
              <w:rPr>
                <w:rFonts w:cs="Arial"/>
                <w:sz w:val="20"/>
                <w:szCs w:val="20"/>
                <w:lang w:val="en-AU" w:eastAsia="en-AU"/>
              </w:rPr>
              <w:t xml:space="preserve"> </w:t>
            </w:r>
            <w:r w:rsidRPr="0009351A">
              <w:rPr>
                <w:rFonts w:cs="Arial"/>
                <w:sz w:val="20"/>
                <w:szCs w:val="20"/>
                <w:lang w:val="en-AU" w:eastAsia="en-AU"/>
              </w:rPr>
              <w:t>prior to the issue of a</w:t>
            </w:r>
            <w:r w:rsidR="009956BC" w:rsidRPr="0009351A">
              <w:rPr>
                <w:rFonts w:cs="Arial"/>
                <w:sz w:val="20"/>
                <w:szCs w:val="20"/>
                <w:lang w:val="en-AU" w:eastAsia="en-AU"/>
              </w:rPr>
              <w:t>ny</w:t>
            </w:r>
            <w:r w:rsidRPr="0009351A">
              <w:rPr>
                <w:rFonts w:cs="Arial"/>
                <w:sz w:val="20"/>
                <w:szCs w:val="20"/>
                <w:lang w:val="en-AU" w:eastAsia="en-AU"/>
              </w:rPr>
              <w:t xml:space="preserve"> Construction Certificate.</w:t>
            </w:r>
          </w:p>
        </w:tc>
        <w:tc>
          <w:tcPr>
            <w:tcW w:w="1843" w:type="dxa"/>
          </w:tcPr>
          <w:p w14:paraId="050C0BB2" w14:textId="50E3549D" w:rsidR="000229E9" w:rsidRPr="0009351A" w:rsidRDefault="00307162" w:rsidP="001F5BB5">
            <w:pPr>
              <w:spacing w:before="20" w:after="20"/>
              <w:jc w:val="center"/>
              <w:rPr>
                <w:rFonts w:cs="Arial"/>
                <w:bCs/>
                <w:sz w:val="20"/>
                <w:szCs w:val="20"/>
                <w:lang w:val="en-AU" w:eastAsia="en-AU"/>
              </w:rPr>
            </w:pPr>
            <w:r w:rsidRPr="0009351A">
              <w:rPr>
                <w:rFonts w:cs="Arial"/>
                <w:bCs/>
                <w:sz w:val="20"/>
                <w:szCs w:val="20"/>
                <w:lang w:val="en-AU" w:eastAsia="en-AU"/>
              </w:rPr>
              <w:t>Yes</w:t>
            </w:r>
          </w:p>
        </w:tc>
      </w:tr>
      <w:tr w:rsidR="00A401BA" w:rsidRPr="0009351A" w14:paraId="7098CFFD" w14:textId="77777777" w:rsidTr="00642EE7">
        <w:trPr>
          <w:trHeight w:val="214"/>
        </w:trPr>
        <w:tc>
          <w:tcPr>
            <w:tcW w:w="3715" w:type="dxa"/>
            <w:shd w:val="clear" w:color="auto" w:fill="auto"/>
          </w:tcPr>
          <w:p w14:paraId="3250D35B" w14:textId="0B8C2F94" w:rsidR="00A401BA" w:rsidRPr="0009351A" w:rsidRDefault="00A401BA" w:rsidP="00A401BA">
            <w:pPr>
              <w:spacing w:before="20" w:after="20"/>
              <w:jc w:val="both"/>
              <w:rPr>
                <w:rFonts w:cs="Arial"/>
                <w:b/>
                <w:sz w:val="20"/>
                <w:szCs w:val="20"/>
                <w:lang w:val="en-AU" w:eastAsia="en-AU"/>
              </w:rPr>
            </w:pPr>
            <w:r w:rsidRPr="0009351A">
              <w:rPr>
                <w:rFonts w:cs="Arial"/>
                <w:b/>
                <w:sz w:val="20"/>
                <w:szCs w:val="20"/>
                <w:lang w:val="en-AU" w:eastAsia="en-AU"/>
              </w:rPr>
              <w:t>Appendix 2, 6.</w:t>
            </w:r>
            <w:r>
              <w:rPr>
                <w:rFonts w:cs="Arial"/>
                <w:b/>
                <w:sz w:val="20"/>
                <w:szCs w:val="20"/>
                <w:lang w:val="en-AU" w:eastAsia="en-AU"/>
              </w:rPr>
              <w:t>6</w:t>
            </w:r>
            <w:r w:rsidRPr="0009351A">
              <w:rPr>
                <w:rFonts w:cs="Arial"/>
                <w:b/>
                <w:sz w:val="20"/>
                <w:szCs w:val="20"/>
                <w:lang w:val="en-AU" w:eastAsia="en-AU"/>
              </w:rPr>
              <w:t xml:space="preserve"> </w:t>
            </w:r>
            <w:r>
              <w:rPr>
                <w:rFonts w:cs="Arial"/>
                <w:b/>
                <w:sz w:val="20"/>
                <w:szCs w:val="20"/>
                <w:lang w:val="en-AU" w:eastAsia="en-AU"/>
              </w:rPr>
              <w:t>– Development in special areas</w:t>
            </w:r>
          </w:p>
          <w:p w14:paraId="21688E22" w14:textId="0A7D3C12" w:rsidR="00CD1D11" w:rsidRPr="0009351A" w:rsidRDefault="00343898" w:rsidP="00CD1D11">
            <w:pPr>
              <w:spacing w:before="20" w:after="20"/>
              <w:jc w:val="both"/>
              <w:rPr>
                <w:rFonts w:cs="Arial"/>
                <w:b/>
                <w:sz w:val="20"/>
                <w:szCs w:val="20"/>
                <w:lang w:val="en-AU" w:eastAsia="en-AU"/>
              </w:rPr>
            </w:pPr>
            <w:r>
              <w:rPr>
                <w:color w:val="000000"/>
                <w:sz w:val="20"/>
                <w:szCs w:val="20"/>
                <w:shd w:val="clear" w:color="auto" w:fill="FFFFFF"/>
              </w:rPr>
              <w:t>The consent authority must not grant development consent for development on land in a special area unless a development control plan that provides for detailed development controls has been prepared for the land.</w:t>
            </w:r>
          </w:p>
        </w:tc>
        <w:tc>
          <w:tcPr>
            <w:tcW w:w="4253" w:type="dxa"/>
          </w:tcPr>
          <w:p w14:paraId="1435FBD6" w14:textId="1EF83886" w:rsidR="00CD1D11" w:rsidRDefault="00CD1D11" w:rsidP="00CD1D11">
            <w:pPr>
              <w:spacing w:before="20" w:after="20"/>
              <w:jc w:val="both"/>
              <w:rPr>
                <w:color w:val="000000"/>
                <w:sz w:val="20"/>
                <w:szCs w:val="20"/>
                <w:shd w:val="clear" w:color="auto" w:fill="FFFFFF"/>
              </w:rPr>
            </w:pPr>
            <w:r>
              <w:rPr>
                <w:color w:val="000000"/>
                <w:sz w:val="20"/>
                <w:szCs w:val="20"/>
                <w:shd w:val="clear" w:color="auto" w:fill="FFFFFF"/>
              </w:rPr>
              <w:t>The site is within Area H – Entertainment Precinct.</w:t>
            </w:r>
          </w:p>
          <w:p w14:paraId="32511D61" w14:textId="77777777" w:rsidR="00CD1D11" w:rsidRDefault="00CD1D11" w:rsidP="00CD1D11">
            <w:pPr>
              <w:spacing w:before="20" w:after="20"/>
              <w:jc w:val="both"/>
              <w:rPr>
                <w:rFonts w:cs="Arial"/>
                <w:sz w:val="20"/>
                <w:szCs w:val="20"/>
                <w:lang w:val="en-AU" w:eastAsia="en-AU"/>
              </w:rPr>
            </w:pPr>
          </w:p>
          <w:p w14:paraId="43216FC4" w14:textId="6D7CFFDD" w:rsidR="00A401BA" w:rsidRPr="0009351A" w:rsidRDefault="00CD1D11" w:rsidP="0007168F">
            <w:pPr>
              <w:spacing w:before="20" w:after="20"/>
              <w:jc w:val="both"/>
              <w:rPr>
                <w:rFonts w:cs="Arial"/>
                <w:sz w:val="20"/>
                <w:szCs w:val="20"/>
                <w:lang w:val="en-AU" w:eastAsia="en-AU"/>
              </w:rPr>
            </w:pPr>
            <w:r w:rsidRPr="0009351A">
              <w:rPr>
                <w:rFonts w:cs="Arial"/>
                <w:sz w:val="20"/>
                <w:szCs w:val="20"/>
                <w:lang w:val="en-AU" w:eastAsia="en-AU"/>
              </w:rPr>
              <w:t>The Turner Road Development Control Plan 2007 (DCP) contains site specific controls for the entertainment precinct.</w:t>
            </w:r>
            <w:r w:rsidR="002312AC">
              <w:rPr>
                <w:rFonts w:cs="Arial"/>
                <w:sz w:val="20"/>
                <w:szCs w:val="20"/>
                <w:lang w:val="en-AU" w:eastAsia="en-AU"/>
              </w:rPr>
              <w:t xml:space="preserve"> An assessment of these is included in the DCP assessment table.</w:t>
            </w:r>
          </w:p>
        </w:tc>
        <w:tc>
          <w:tcPr>
            <w:tcW w:w="1843" w:type="dxa"/>
          </w:tcPr>
          <w:p w14:paraId="74C97BA1" w14:textId="2AD4A7D0" w:rsidR="00A401BA" w:rsidRPr="0009351A" w:rsidRDefault="00A401BA" w:rsidP="001F5BB5">
            <w:pPr>
              <w:spacing w:before="20" w:after="20"/>
              <w:jc w:val="center"/>
              <w:rPr>
                <w:rFonts w:cs="Arial"/>
                <w:bCs/>
                <w:sz w:val="20"/>
                <w:szCs w:val="20"/>
                <w:lang w:val="en-AU" w:eastAsia="en-AU"/>
              </w:rPr>
            </w:pPr>
            <w:r>
              <w:rPr>
                <w:rFonts w:cs="Arial"/>
                <w:bCs/>
                <w:sz w:val="20"/>
                <w:szCs w:val="20"/>
                <w:lang w:val="en-AU" w:eastAsia="en-AU"/>
              </w:rPr>
              <w:t>Yes</w:t>
            </w:r>
          </w:p>
        </w:tc>
      </w:tr>
    </w:tbl>
    <w:p w14:paraId="171C6267" w14:textId="77777777" w:rsidR="00A401BA" w:rsidRDefault="00A401BA" w:rsidP="00A401BA">
      <w:pPr>
        <w:rPr>
          <w:b/>
          <w:bCs/>
          <w:lang w:val="en-AU"/>
        </w:rPr>
      </w:pPr>
    </w:p>
    <w:p w14:paraId="051EE90B" w14:textId="09A3E3D4" w:rsidR="00A401BA" w:rsidRDefault="00A401BA" w:rsidP="00A401BA">
      <w:pPr>
        <w:pStyle w:val="Header"/>
        <w:tabs>
          <w:tab w:val="clear" w:pos="9026"/>
          <w:tab w:val="right" w:pos="9214"/>
        </w:tabs>
        <w:ind w:left="-426" w:right="-188"/>
        <w:jc w:val="center"/>
        <w:rPr>
          <w:sz w:val="22"/>
          <w:szCs w:val="22"/>
          <w:u w:val="single"/>
          <w:lang w:val="en-AU"/>
        </w:rPr>
      </w:pPr>
      <w:r w:rsidRPr="0009351A">
        <w:rPr>
          <w:sz w:val="22"/>
          <w:szCs w:val="22"/>
          <w:u w:val="single"/>
          <w:lang w:val="en-AU"/>
        </w:rPr>
        <w:t>State Environmental Plannin</w:t>
      </w:r>
      <w:r w:rsidR="00A80F96">
        <w:rPr>
          <w:sz w:val="22"/>
          <w:szCs w:val="22"/>
          <w:u w:val="single"/>
          <w:lang w:val="en-AU"/>
        </w:rPr>
        <w:t>g</w:t>
      </w:r>
      <w:r w:rsidRPr="0009351A">
        <w:rPr>
          <w:sz w:val="22"/>
          <w:szCs w:val="22"/>
          <w:u w:val="single"/>
          <w:lang w:val="en-AU"/>
        </w:rPr>
        <w:t xml:space="preserve"> Policy (</w:t>
      </w:r>
      <w:r>
        <w:rPr>
          <w:sz w:val="22"/>
          <w:szCs w:val="22"/>
          <w:u w:val="single"/>
          <w:lang w:val="en-AU"/>
        </w:rPr>
        <w:t>Sustainable Buildings</w:t>
      </w:r>
      <w:r w:rsidRPr="0009351A">
        <w:rPr>
          <w:sz w:val="22"/>
          <w:szCs w:val="22"/>
          <w:u w:val="single"/>
          <w:lang w:val="en-AU"/>
        </w:rPr>
        <w:t>) 202</w:t>
      </w:r>
      <w:r>
        <w:rPr>
          <w:sz w:val="22"/>
          <w:szCs w:val="22"/>
          <w:u w:val="single"/>
          <w:lang w:val="en-AU"/>
        </w:rPr>
        <w:t>2</w:t>
      </w:r>
      <w:r w:rsidRPr="0009351A">
        <w:rPr>
          <w:sz w:val="22"/>
          <w:szCs w:val="22"/>
          <w:u w:val="single"/>
          <w:lang w:val="en-AU"/>
        </w:rPr>
        <w:t xml:space="preserve"> </w:t>
      </w:r>
    </w:p>
    <w:p w14:paraId="00BD6D90" w14:textId="77777777" w:rsidR="00A80F96" w:rsidRDefault="00A80F96" w:rsidP="00A401BA">
      <w:pPr>
        <w:pStyle w:val="Header"/>
        <w:tabs>
          <w:tab w:val="clear" w:pos="9026"/>
          <w:tab w:val="right" w:pos="9214"/>
        </w:tabs>
        <w:ind w:left="-426" w:right="-188"/>
        <w:jc w:val="center"/>
        <w:rPr>
          <w:sz w:val="22"/>
          <w:szCs w:val="22"/>
          <w:u w:val="single"/>
          <w:lang w:val="en-AU"/>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A401BA" w:rsidRPr="0009351A" w14:paraId="0E125C48" w14:textId="77777777" w:rsidTr="00A80F96">
        <w:trPr>
          <w:trHeight w:val="306"/>
        </w:trPr>
        <w:tc>
          <w:tcPr>
            <w:tcW w:w="3970" w:type="dxa"/>
            <w:shd w:val="clear" w:color="auto" w:fill="BFBFBF" w:themeFill="background1" w:themeFillShade="BF"/>
            <w:vAlign w:val="center"/>
          </w:tcPr>
          <w:p w14:paraId="3CE11022" w14:textId="77777777" w:rsidR="00A401BA" w:rsidRPr="0009351A" w:rsidRDefault="00A401BA" w:rsidP="002A2F79">
            <w:pPr>
              <w:rPr>
                <w:rFonts w:cs="Arial"/>
                <w:b/>
                <w:bCs/>
                <w:sz w:val="20"/>
                <w:szCs w:val="20"/>
                <w:lang w:val="en-AU" w:eastAsia="en-AU"/>
              </w:rPr>
            </w:pPr>
            <w:r w:rsidRPr="0009351A">
              <w:rPr>
                <w:rFonts w:cs="Arial"/>
                <w:b/>
                <w:bCs/>
                <w:sz w:val="20"/>
                <w:szCs w:val="20"/>
                <w:lang w:val="en-AU" w:eastAsia="en-AU"/>
              </w:rPr>
              <w:t>Section</w:t>
            </w:r>
          </w:p>
        </w:tc>
        <w:tc>
          <w:tcPr>
            <w:tcW w:w="3969" w:type="dxa"/>
            <w:shd w:val="clear" w:color="auto" w:fill="BFBFBF" w:themeFill="background1" w:themeFillShade="BF"/>
            <w:vAlign w:val="center"/>
          </w:tcPr>
          <w:p w14:paraId="2134B5E8" w14:textId="77777777" w:rsidR="00A401BA" w:rsidRPr="0009351A" w:rsidRDefault="00A401BA" w:rsidP="002A2F79">
            <w:pPr>
              <w:rPr>
                <w:rFonts w:cs="Arial"/>
                <w:b/>
                <w:bCs/>
                <w:sz w:val="20"/>
                <w:szCs w:val="20"/>
                <w:lang w:val="en-AU" w:eastAsia="en-AU"/>
              </w:rPr>
            </w:pPr>
            <w:r w:rsidRPr="0009351A">
              <w:rPr>
                <w:rFonts w:cs="Arial"/>
                <w:b/>
                <w:bCs/>
                <w:sz w:val="20"/>
                <w:szCs w:val="20"/>
                <w:lang w:val="en-AU" w:eastAsia="en-AU"/>
              </w:rPr>
              <w:t>Assessment</w:t>
            </w:r>
          </w:p>
        </w:tc>
        <w:tc>
          <w:tcPr>
            <w:tcW w:w="1843" w:type="dxa"/>
            <w:shd w:val="clear" w:color="auto" w:fill="BFBFBF" w:themeFill="background1" w:themeFillShade="BF"/>
            <w:vAlign w:val="center"/>
          </w:tcPr>
          <w:p w14:paraId="7E3338AE" w14:textId="77777777" w:rsidR="00A401BA" w:rsidRPr="0009351A" w:rsidRDefault="00A401BA" w:rsidP="00871CE0">
            <w:pPr>
              <w:tabs>
                <w:tab w:val="left" w:pos="7263"/>
              </w:tabs>
              <w:ind w:right="-108"/>
              <w:jc w:val="center"/>
              <w:rPr>
                <w:rFonts w:cs="Arial"/>
                <w:b/>
                <w:bCs/>
                <w:sz w:val="20"/>
                <w:szCs w:val="20"/>
                <w:lang w:val="en-AU" w:eastAsia="en-AU"/>
              </w:rPr>
            </w:pPr>
            <w:r w:rsidRPr="0009351A">
              <w:rPr>
                <w:rFonts w:cs="Arial"/>
                <w:b/>
                <w:bCs/>
                <w:sz w:val="20"/>
                <w:szCs w:val="20"/>
                <w:lang w:val="en-AU" w:eastAsia="en-AU"/>
              </w:rPr>
              <w:t>Compliance</w:t>
            </w:r>
          </w:p>
        </w:tc>
      </w:tr>
      <w:tr w:rsidR="00A401BA" w:rsidRPr="00A401BA" w14:paraId="613805E7" w14:textId="77777777" w:rsidTr="00A80F96">
        <w:trPr>
          <w:trHeight w:val="306"/>
        </w:trPr>
        <w:tc>
          <w:tcPr>
            <w:tcW w:w="3970" w:type="dxa"/>
            <w:shd w:val="clear" w:color="auto" w:fill="auto"/>
            <w:vAlign w:val="center"/>
          </w:tcPr>
          <w:p w14:paraId="6B768FD7" w14:textId="77777777" w:rsidR="00A401BA" w:rsidRDefault="00871CE0" w:rsidP="00871CE0">
            <w:pPr>
              <w:jc w:val="both"/>
              <w:rPr>
                <w:rFonts w:cs="Arial"/>
                <w:b/>
                <w:bCs/>
                <w:sz w:val="20"/>
                <w:szCs w:val="20"/>
                <w:lang w:val="en-AU" w:eastAsia="en-AU"/>
              </w:rPr>
            </w:pPr>
            <w:r>
              <w:rPr>
                <w:rFonts w:cs="Arial"/>
                <w:b/>
                <w:bCs/>
                <w:sz w:val="20"/>
                <w:szCs w:val="20"/>
                <w:lang w:val="en-AU" w:eastAsia="en-AU"/>
              </w:rPr>
              <w:t>2.1 – Standards for BASIX development and BASIX optional development</w:t>
            </w:r>
          </w:p>
          <w:p w14:paraId="150D61E9" w14:textId="2009C158" w:rsidR="00871CE0" w:rsidRDefault="00871CE0" w:rsidP="00871CE0">
            <w:pPr>
              <w:jc w:val="both"/>
              <w:rPr>
                <w:color w:val="000000"/>
                <w:sz w:val="20"/>
                <w:szCs w:val="20"/>
                <w:shd w:val="clear" w:color="auto" w:fill="FFFFFF"/>
              </w:rPr>
            </w:pPr>
            <w:r>
              <w:rPr>
                <w:color w:val="000000"/>
                <w:sz w:val="20"/>
                <w:szCs w:val="20"/>
                <w:shd w:val="clear" w:color="auto" w:fill="FFFFFF"/>
              </w:rPr>
              <w:t xml:space="preserve">Schedule 1 sets out the </w:t>
            </w:r>
            <w:r w:rsidR="00A80F96">
              <w:rPr>
                <w:rFonts w:cs="Arial"/>
                <w:sz w:val="20"/>
                <w:szCs w:val="20"/>
                <w:lang w:val="en-AU" w:eastAsia="en-AU"/>
              </w:rPr>
              <w:t>energy, water use and thermal standards</w:t>
            </w:r>
            <w:r w:rsidR="00A80F96">
              <w:rPr>
                <w:color w:val="000000"/>
                <w:sz w:val="20"/>
                <w:szCs w:val="20"/>
                <w:shd w:val="clear" w:color="auto" w:fill="FFFFFF"/>
              </w:rPr>
              <w:t xml:space="preserve"> </w:t>
            </w:r>
            <w:r>
              <w:rPr>
                <w:color w:val="000000"/>
                <w:sz w:val="20"/>
                <w:szCs w:val="20"/>
                <w:shd w:val="clear" w:color="auto" w:fill="FFFFFF"/>
              </w:rPr>
              <w:t xml:space="preserve">that apply </w:t>
            </w:r>
            <w:r w:rsidR="00A80F96">
              <w:rPr>
                <w:color w:val="000000"/>
                <w:sz w:val="20"/>
                <w:szCs w:val="20"/>
                <w:shd w:val="clear" w:color="auto" w:fill="FFFFFF"/>
              </w:rPr>
              <w:t>for</w:t>
            </w:r>
            <w:r>
              <w:rPr>
                <w:color w:val="000000"/>
                <w:sz w:val="20"/>
                <w:szCs w:val="20"/>
                <w:shd w:val="clear" w:color="auto" w:fill="FFFFFF"/>
              </w:rPr>
              <w:t xml:space="preserve"> the erection of new BASIX buildings.</w:t>
            </w:r>
          </w:p>
          <w:p w14:paraId="552C37B5" w14:textId="77777777" w:rsidR="00871CE0" w:rsidRDefault="00871CE0" w:rsidP="00871CE0">
            <w:pPr>
              <w:jc w:val="both"/>
              <w:rPr>
                <w:color w:val="000000"/>
                <w:sz w:val="20"/>
                <w:szCs w:val="20"/>
                <w:shd w:val="clear" w:color="auto" w:fill="FFFFFF"/>
              </w:rPr>
            </w:pPr>
          </w:p>
          <w:p w14:paraId="716AED60" w14:textId="6BDB5072" w:rsidR="00871CE0" w:rsidRPr="00871CE0" w:rsidRDefault="00871CE0" w:rsidP="00871CE0">
            <w:pPr>
              <w:jc w:val="both"/>
              <w:rPr>
                <w:rFonts w:cs="Arial"/>
                <w:sz w:val="20"/>
                <w:szCs w:val="20"/>
                <w:lang w:val="en-AU" w:eastAsia="en-AU"/>
              </w:rPr>
            </w:pPr>
            <w:r>
              <w:rPr>
                <w:color w:val="000000"/>
                <w:sz w:val="20"/>
                <w:szCs w:val="20"/>
                <w:shd w:val="clear" w:color="auto" w:fill="FFFFFF"/>
              </w:rPr>
              <w:t xml:space="preserve">Development consent must not be granted to development to which the standards specified in Schedule 1 apply unless the consent authority is satisfied the embodied emissions attributable to the development have been quantified. </w:t>
            </w:r>
          </w:p>
        </w:tc>
        <w:tc>
          <w:tcPr>
            <w:tcW w:w="3969" w:type="dxa"/>
            <w:shd w:val="clear" w:color="auto" w:fill="auto"/>
          </w:tcPr>
          <w:p w14:paraId="3B132367" w14:textId="7598C025" w:rsidR="00A80F96" w:rsidRDefault="00871CE0" w:rsidP="00871CE0">
            <w:pPr>
              <w:jc w:val="both"/>
              <w:rPr>
                <w:rFonts w:cs="Arial"/>
                <w:sz w:val="20"/>
                <w:szCs w:val="20"/>
                <w:lang w:val="en-AU" w:eastAsia="en-AU"/>
              </w:rPr>
            </w:pPr>
            <w:r>
              <w:rPr>
                <w:rFonts w:cs="Arial"/>
                <w:sz w:val="20"/>
                <w:szCs w:val="20"/>
                <w:lang w:val="en-AU" w:eastAsia="en-AU"/>
              </w:rPr>
              <w:t xml:space="preserve">The applicant has submitted </w:t>
            </w:r>
            <w:r w:rsidR="005B4768">
              <w:rPr>
                <w:rFonts w:cs="Arial"/>
                <w:sz w:val="20"/>
                <w:szCs w:val="20"/>
                <w:lang w:val="en-AU" w:eastAsia="en-AU"/>
              </w:rPr>
              <w:t xml:space="preserve">a </w:t>
            </w:r>
            <w:r>
              <w:rPr>
                <w:rFonts w:cs="Arial"/>
                <w:sz w:val="20"/>
                <w:szCs w:val="20"/>
                <w:lang w:val="en-AU" w:eastAsia="en-AU"/>
              </w:rPr>
              <w:t>valid</w:t>
            </w:r>
            <w:r w:rsidR="004C6324">
              <w:rPr>
                <w:rFonts w:cs="Arial"/>
                <w:sz w:val="20"/>
                <w:szCs w:val="20"/>
                <w:lang w:val="en-AU" w:eastAsia="en-AU"/>
              </w:rPr>
              <w:t xml:space="preserve"> </w:t>
            </w:r>
            <w:r>
              <w:rPr>
                <w:rFonts w:cs="Arial"/>
                <w:sz w:val="20"/>
                <w:szCs w:val="20"/>
                <w:lang w:val="en-AU" w:eastAsia="en-AU"/>
              </w:rPr>
              <w:t xml:space="preserve">BASIX Certificate demonstrating compliance with </w:t>
            </w:r>
            <w:r w:rsidR="005B4768">
              <w:rPr>
                <w:rFonts w:cs="Arial"/>
                <w:sz w:val="20"/>
                <w:szCs w:val="20"/>
                <w:lang w:val="en-AU" w:eastAsia="en-AU"/>
              </w:rPr>
              <w:t xml:space="preserve">the requirements of </w:t>
            </w:r>
            <w:r w:rsidR="00A80F96">
              <w:rPr>
                <w:rFonts w:cs="Arial"/>
                <w:sz w:val="20"/>
                <w:szCs w:val="20"/>
                <w:lang w:val="en-AU" w:eastAsia="en-AU"/>
              </w:rPr>
              <w:t>Schedule 1</w:t>
            </w:r>
            <w:r>
              <w:rPr>
                <w:rFonts w:cs="Arial"/>
                <w:sz w:val="20"/>
                <w:szCs w:val="20"/>
                <w:lang w:val="en-AU" w:eastAsia="en-AU"/>
              </w:rPr>
              <w:t>.</w:t>
            </w:r>
            <w:r w:rsidR="004C6324">
              <w:rPr>
                <w:rFonts w:cs="Arial"/>
                <w:sz w:val="20"/>
                <w:szCs w:val="20"/>
                <w:lang w:val="en-AU" w:eastAsia="en-AU"/>
              </w:rPr>
              <w:t xml:space="preserve"> </w:t>
            </w:r>
          </w:p>
          <w:p w14:paraId="469DBAD2" w14:textId="77777777" w:rsidR="00A80F96" w:rsidRDefault="00A80F96" w:rsidP="00871CE0">
            <w:pPr>
              <w:jc w:val="both"/>
              <w:rPr>
                <w:rFonts w:cs="Arial"/>
                <w:sz w:val="20"/>
                <w:szCs w:val="20"/>
                <w:lang w:val="en-AU" w:eastAsia="en-AU"/>
              </w:rPr>
            </w:pPr>
          </w:p>
          <w:p w14:paraId="1E7C34D4" w14:textId="77777777" w:rsidR="004C6324" w:rsidRDefault="00871CE0" w:rsidP="00A80F96">
            <w:pPr>
              <w:jc w:val="both"/>
              <w:rPr>
                <w:rFonts w:cs="Arial"/>
                <w:sz w:val="20"/>
                <w:szCs w:val="20"/>
                <w:lang w:val="en-AU" w:eastAsia="en-AU"/>
              </w:rPr>
            </w:pPr>
            <w:r>
              <w:rPr>
                <w:rFonts w:cs="Arial"/>
                <w:sz w:val="20"/>
                <w:szCs w:val="20"/>
                <w:lang w:val="en-AU" w:eastAsia="en-AU"/>
              </w:rPr>
              <w:t xml:space="preserve">The requirements of the </w:t>
            </w:r>
            <w:r w:rsidR="00A80F96">
              <w:rPr>
                <w:rFonts w:cs="Arial"/>
                <w:sz w:val="20"/>
                <w:szCs w:val="20"/>
                <w:lang w:val="en-AU" w:eastAsia="en-AU"/>
              </w:rPr>
              <w:t>c</w:t>
            </w:r>
            <w:r>
              <w:rPr>
                <w:rFonts w:cs="Arial"/>
                <w:sz w:val="20"/>
                <w:szCs w:val="20"/>
                <w:lang w:val="en-AU" w:eastAsia="en-AU"/>
              </w:rPr>
              <w:t>e</w:t>
            </w:r>
            <w:r w:rsidR="004C6324">
              <w:rPr>
                <w:rFonts w:cs="Arial"/>
                <w:sz w:val="20"/>
                <w:szCs w:val="20"/>
                <w:lang w:val="en-AU" w:eastAsia="en-AU"/>
              </w:rPr>
              <w:t>rtificate have been</w:t>
            </w:r>
            <w:r>
              <w:rPr>
                <w:rFonts w:cs="Arial"/>
                <w:sz w:val="20"/>
                <w:szCs w:val="20"/>
                <w:lang w:val="en-AU" w:eastAsia="en-AU"/>
              </w:rPr>
              <w:t xml:space="preserve"> </w:t>
            </w:r>
            <w:r w:rsidR="004C6324">
              <w:rPr>
                <w:rFonts w:cs="Arial"/>
                <w:sz w:val="20"/>
                <w:szCs w:val="20"/>
                <w:lang w:val="en-AU" w:eastAsia="en-AU"/>
              </w:rPr>
              <w:t>adequately demonstrated on the DA plans.</w:t>
            </w:r>
            <w:r w:rsidR="00A80F96">
              <w:rPr>
                <w:rFonts w:cs="Arial"/>
                <w:sz w:val="20"/>
                <w:szCs w:val="20"/>
                <w:lang w:val="en-AU" w:eastAsia="en-AU"/>
              </w:rPr>
              <w:t xml:space="preserve"> </w:t>
            </w:r>
          </w:p>
          <w:p w14:paraId="057B375C" w14:textId="77777777" w:rsidR="00904013" w:rsidRDefault="00904013" w:rsidP="00A80F96">
            <w:pPr>
              <w:jc w:val="both"/>
              <w:rPr>
                <w:rFonts w:cs="Arial"/>
                <w:sz w:val="20"/>
                <w:szCs w:val="20"/>
                <w:lang w:val="en-AU" w:eastAsia="en-AU"/>
              </w:rPr>
            </w:pPr>
          </w:p>
          <w:p w14:paraId="2E21770F" w14:textId="485B9614" w:rsidR="00904013" w:rsidRPr="00A401BA" w:rsidRDefault="00904013" w:rsidP="00A80F96">
            <w:pPr>
              <w:jc w:val="both"/>
              <w:rPr>
                <w:rFonts w:cs="Arial"/>
                <w:sz w:val="20"/>
                <w:szCs w:val="20"/>
                <w:lang w:val="en-AU" w:eastAsia="en-AU"/>
              </w:rPr>
            </w:pPr>
            <w:r>
              <w:rPr>
                <w:rFonts w:cs="Arial"/>
                <w:sz w:val="20"/>
                <w:szCs w:val="20"/>
                <w:lang w:val="en-AU" w:eastAsia="en-AU"/>
              </w:rPr>
              <w:t>Conditions are recommended to ensure compliance.</w:t>
            </w:r>
          </w:p>
        </w:tc>
        <w:tc>
          <w:tcPr>
            <w:tcW w:w="1843" w:type="dxa"/>
            <w:shd w:val="clear" w:color="auto" w:fill="auto"/>
          </w:tcPr>
          <w:p w14:paraId="54E1459A" w14:textId="537507F4" w:rsidR="00A401BA" w:rsidRPr="00A401BA" w:rsidRDefault="00871CE0" w:rsidP="00871CE0">
            <w:pPr>
              <w:tabs>
                <w:tab w:val="left" w:pos="7263"/>
              </w:tabs>
              <w:ind w:right="-108"/>
              <w:jc w:val="center"/>
              <w:rPr>
                <w:rFonts w:cs="Arial"/>
                <w:sz w:val="20"/>
                <w:szCs w:val="20"/>
                <w:lang w:val="en-AU" w:eastAsia="en-AU"/>
              </w:rPr>
            </w:pPr>
            <w:r>
              <w:rPr>
                <w:rFonts w:cs="Arial"/>
                <w:sz w:val="20"/>
                <w:szCs w:val="20"/>
                <w:lang w:val="en-AU" w:eastAsia="en-AU"/>
              </w:rPr>
              <w:t>Yes</w:t>
            </w:r>
          </w:p>
        </w:tc>
      </w:tr>
      <w:tr w:rsidR="00871CE0" w:rsidRPr="00A401BA" w14:paraId="6869DDB8" w14:textId="77777777" w:rsidTr="004C6324">
        <w:trPr>
          <w:trHeight w:val="306"/>
          <w:tblHeader/>
        </w:trPr>
        <w:tc>
          <w:tcPr>
            <w:tcW w:w="3970" w:type="dxa"/>
            <w:shd w:val="clear" w:color="auto" w:fill="auto"/>
            <w:vAlign w:val="center"/>
          </w:tcPr>
          <w:p w14:paraId="5958AD16" w14:textId="39F51A55" w:rsidR="00871CE0" w:rsidRPr="004C6324" w:rsidRDefault="004C6324" w:rsidP="004C6324">
            <w:pPr>
              <w:jc w:val="both"/>
              <w:rPr>
                <w:rFonts w:cs="Arial"/>
                <w:b/>
                <w:bCs/>
                <w:sz w:val="20"/>
                <w:szCs w:val="20"/>
                <w:lang w:val="en-AU" w:eastAsia="en-AU"/>
              </w:rPr>
            </w:pPr>
            <w:r w:rsidRPr="004C6324">
              <w:rPr>
                <w:rFonts w:cs="Arial"/>
                <w:b/>
                <w:bCs/>
                <w:sz w:val="20"/>
                <w:szCs w:val="20"/>
                <w:lang w:val="en-AU" w:eastAsia="en-AU"/>
              </w:rPr>
              <w:t>3.2 – Development consent for non-residential development</w:t>
            </w:r>
          </w:p>
          <w:p w14:paraId="414EAFD6" w14:textId="180698CB" w:rsidR="004C6324" w:rsidRDefault="004C6324" w:rsidP="004C6324">
            <w:pPr>
              <w:shd w:val="clear" w:color="auto" w:fill="FFFFFF"/>
              <w:jc w:val="both"/>
              <w:rPr>
                <w:rFonts w:cs="Arial"/>
                <w:color w:val="000000"/>
                <w:sz w:val="20"/>
                <w:szCs w:val="20"/>
                <w:lang w:val="en-AU" w:eastAsia="en-AU"/>
              </w:rPr>
            </w:pPr>
            <w:r w:rsidRPr="004C6324">
              <w:rPr>
                <w:rFonts w:cs="Arial"/>
                <w:color w:val="000000"/>
                <w:sz w:val="20"/>
                <w:szCs w:val="20"/>
                <w:lang w:val="en-AU" w:eastAsia="en-AU"/>
              </w:rPr>
              <w:t>In deciding whether to grant development consent to non-residential development, the consent authority must consider whether the development is designed to enable the following</w:t>
            </w:r>
            <w:r>
              <w:rPr>
                <w:rFonts w:cs="Arial"/>
                <w:color w:val="000000"/>
                <w:sz w:val="20"/>
                <w:szCs w:val="20"/>
                <w:lang w:val="en-AU" w:eastAsia="en-AU"/>
              </w:rPr>
              <w:t>:</w:t>
            </w:r>
          </w:p>
          <w:p w14:paraId="081A4534" w14:textId="77777777" w:rsidR="004C6324" w:rsidRPr="004C6324" w:rsidRDefault="004C6324" w:rsidP="004C6324">
            <w:pPr>
              <w:shd w:val="clear" w:color="auto" w:fill="FFFFFF"/>
              <w:jc w:val="both"/>
              <w:rPr>
                <w:rFonts w:cs="Arial"/>
                <w:color w:val="000000"/>
                <w:sz w:val="20"/>
                <w:szCs w:val="20"/>
                <w:lang w:val="en-AU" w:eastAsia="en-AU"/>
              </w:rPr>
            </w:pPr>
          </w:p>
          <w:p w14:paraId="02BC7A77" w14:textId="7539DE66" w:rsidR="004C6324" w:rsidRDefault="004C6324" w:rsidP="004C6324">
            <w:pPr>
              <w:pStyle w:val="ListParagraph"/>
              <w:numPr>
                <w:ilvl w:val="0"/>
                <w:numId w:val="28"/>
              </w:numPr>
              <w:shd w:val="clear" w:color="auto" w:fill="FFFFFF"/>
              <w:ind w:left="342" w:hanging="342"/>
              <w:jc w:val="both"/>
              <w:rPr>
                <w:rFonts w:cs="Arial"/>
                <w:color w:val="000000"/>
                <w:sz w:val="20"/>
                <w:szCs w:val="20"/>
                <w:lang w:val="en-AU" w:eastAsia="en-AU"/>
              </w:rPr>
            </w:pPr>
            <w:r w:rsidRPr="004C6324">
              <w:rPr>
                <w:rFonts w:cs="Arial"/>
                <w:color w:val="000000"/>
                <w:sz w:val="20"/>
                <w:szCs w:val="20"/>
                <w:lang w:val="en-AU" w:eastAsia="en-AU"/>
              </w:rPr>
              <w:t xml:space="preserve">the minimisation of waste from associated demolition and </w:t>
            </w:r>
            <w:r w:rsidRPr="004C6324">
              <w:rPr>
                <w:rFonts w:cs="Arial"/>
                <w:color w:val="000000"/>
                <w:sz w:val="20"/>
                <w:szCs w:val="20"/>
                <w:lang w:val="en-AU" w:eastAsia="en-AU"/>
              </w:rPr>
              <w:lastRenderedPageBreak/>
              <w:t>construction, including by the choice and reuse of building materials,</w:t>
            </w:r>
          </w:p>
          <w:p w14:paraId="7FD5E9BA" w14:textId="77777777" w:rsidR="004C6324" w:rsidRPr="004C6324" w:rsidRDefault="004C6324" w:rsidP="004C6324">
            <w:pPr>
              <w:pStyle w:val="ListParagraph"/>
              <w:shd w:val="clear" w:color="auto" w:fill="FFFFFF"/>
              <w:ind w:left="342" w:hanging="342"/>
              <w:jc w:val="both"/>
              <w:rPr>
                <w:rFonts w:cs="Arial"/>
                <w:color w:val="000000"/>
                <w:sz w:val="20"/>
                <w:szCs w:val="20"/>
                <w:lang w:val="en-AU" w:eastAsia="en-AU"/>
              </w:rPr>
            </w:pPr>
          </w:p>
          <w:p w14:paraId="78C0825E" w14:textId="77777777" w:rsidR="004C6324" w:rsidRDefault="004C6324" w:rsidP="004C6324">
            <w:pPr>
              <w:pStyle w:val="ListParagraph"/>
              <w:numPr>
                <w:ilvl w:val="0"/>
                <w:numId w:val="28"/>
              </w:numPr>
              <w:shd w:val="clear" w:color="auto" w:fill="FFFFFF"/>
              <w:ind w:left="342" w:hanging="342"/>
              <w:jc w:val="both"/>
              <w:rPr>
                <w:rFonts w:cs="Arial"/>
                <w:color w:val="000000"/>
                <w:sz w:val="20"/>
                <w:szCs w:val="20"/>
                <w:lang w:val="en-AU" w:eastAsia="en-AU"/>
              </w:rPr>
            </w:pPr>
            <w:r w:rsidRPr="004C6324">
              <w:rPr>
                <w:rFonts w:cs="Arial"/>
                <w:color w:val="000000"/>
                <w:sz w:val="20"/>
                <w:szCs w:val="20"/>
                <w:lang w:val="en-AU" w:eastAsia="en-AU"/>
              </w:rPr>
              <w:t>a reduction in peak demand for electricity, including through the use of energy efficient technology,</w:t>
            </w:r>
          </w:p>
          <w:p w14:paraId="0C5638FA" w14:textId="77777777" w:rsidR="004C6324" w:rsidRPr="004C6324" w:rsidRDefault="004C6324" w:rsidP="004C6324">
            <w:pPr>
              <w:pStyle w:val="ListParagraph"/>
              <w:ind w:left="342" w:hanging="342"/>
              <w:rPr>
                <w:rFonts w:cs="Arial"/>
                <w:color w:val="000000"/>
                <w:sz w:val="20"/>
                <w:szCs w:val="20"/>
                <w:lang w:val="en-AU" w:eastAsia="en-AU"/>
              </w:rPr>
            </w:pPr>
          </w:p>
          <w:p w14:paraId="69B6C46F" w14:textId="77777777" w:rsidR="004C6324" w:rsidRDefault="004C6324" w:rsidP="004C6324">
            <w:pPr>
              <w:pStyle w:val="ListParagraph"/>
              <w:numPr>
                <w:ilvl w:val="0"/>
                <w:numId w:val="28"/>
              </w:numPr>
              <w:shd w:val="clear" w:color="auto" w:fill="FFFFFF"/>
              <w:ind w:left="342" w:hanging="342"/>
              <w:jc w:val="both"/>
              <w:rPr>
                <w:rFonts w:cs="Arial"/>
                <w:color w:val="000000"/>
                <w:sz w:val="20"/>
                <w:szCs w:val="20"/>
                <w:lang w:val="en-AU" w:eastAsia="en-AU"/>
              </w:rPr>
            </w:pPr>
            <w:r w:rsidRPr="004C6324">
              <w:rPr>
                <w:rFonts w:cs="Arial"/>
                <w:color w:val="000000"/>
                <w:sz w:val="20"/>
                <w:szCs w:val="20"/>
                <w:lang w:val="en-AU" w:eastAsia="en-AU"/>
              </w:rPr>
              <w:t>a reduction in the reliance on artificial lighting and mechanical heating and cooling through passive design,</w:t>
            </w:r>
          </w:p>
          <w:p w14:paraId="239AC37F" w14:textId="77777777" w:rsidR="004C6324" w:rsidRPr="004C6324" w:rsidRDefault="004C6324" w:rsidP="004C6324">
            <w:pPr>
              <w:pStyle w:val="ListParagraph"/>
              <w:ind w:left="342" w:hanging="342"/>
              <w:rPr>
                <w:rFonts w:cs="Arial"/>
                <w:color w:val="000000"/>
                <w:sz w:val="20"/>
                <w:szCs w:val="20"/>
                <w:lang w:val="en-AU" w:eastAsia="en-AU"/>
              </w:rPr>
            </w:pPr>
          </w:p>
          <w:p w14:paraId="6F1D0621" w14:textId="77777777" w:rsidR="004C6324" w:rsidRDefault="004C6324" w:rsidP="004C6324">
            <w:pPr>
              <w:pStyle w:val="ListParagraph"/>
              <w:numPr>
                <w:ilvl w:val="0"/>
                <w:numId w:val="28"/>
              </w:numPr>
              <w:shd w:val="clear" w:color="auto" w:fill="FFFFFF"/>
              <w:ind w:left="342" w:hanging="342"/>
              <w:jc w:val="both"/>
              <w:rPr>
                <w:rFonts w:cs="Arial"/>
                <w:color w:val="000000"/>
                <w:sz w:val="20"/>
                <w:szCs w:val="20"/>
                <w:lang w:val="en-AU" w:eastAsia="en-AU"/>
              </w:rPr>
            </w:pPr>
            <w:r w:rsidRPr="004C6324">
              <w:rPr>
                <w:rFonts w:cs="Arial"/>
                <w:color w:val="000000"/>
                <w:sz w:val="20"/>
                <w:szCs w:val="20"/>
                <w:lang w:val="en-AU" w:eastAsia="en-AU"/>
              </w:rPr>
              <w:t>the generation and storage of renewable energy,</w:t>
            </w:r>
          </w:p>
          <w:p w14:paraId="478104FE" w14:textId="77777777" w:rsidR="004C6324" w:rsidRPr="004C6324" w:rsidRDefault="004C6324" w:rsidP="004C6324">
            <w:pPr>
              <w:pStyle w:val="ListParagraph"/>
              <w:ind w:left="342" w:hanging="342"/>
              <w:rPr>
                <w:rFonts w:cs="Arial"/>
                <w:color w:val="000000"/>
                <w:sz w:val="20"/>
                <w:szCs w:val="20"/>
                <w:lang w:val="en-AU" w:eastAsia="en-AU"/>
              </w:rPr>
            </w:pPr>
          </w:p>
          <w:p w14:paraId="099C7362" w14:textId="77777777" w:rsidR="004C6324" w:rsidRDefault="004C6324" w:rsidP="004C6324">
            <w:pPr>
              <w:pStyle w:val="ListParagraph"/>
              <w:numPr>
                <w:ilvl w:val="0"/>
                <w:numId w:val="28"/>
              </w:numPr>
              <w:shd w:val="clear" w:color="auto" w:fill="FFFFFF"/>
              <w:ind w:left="342" w:hanging="342"/>
              <w:jc w:val="both"/>
              <w:rPr>
                <w:rFonts w:cs="Arial"/>
                <w:color w:val="000000"/>
                <w:sz w:val="20"/>
                <w:szCs w:val="20"/>
                <w:lang w:val="en-AU" w:eastAsia="en-AU"/>
              </w:rPr>
            </w:pPr>
            <w:r w:rsidRPr="004C6324">
              <w:rPr>
                <w:rFonts w:cs="Arial"/>
                <w:color w:val="000000"/>
                <w:sz w:val="20"/>
                <w:szCs w:val="20"/>
                <w:lang w:val="en-AU" w:eastAsia="en-AU"/>
              </w:rPr>
              <w:t>the metering and monitoring of energy consumption,</w:t>
            </w:r>
          </w:p>
          <w:p w14:paraId="52032368" w14:textId="77777777" w:rsidR="004C6324" w:rsidRPr="004C6324" w:rsidRDefault="004C6324" w:rsidP="004C6324">
            <w:pPr>
              <w:pStyle w:val="ListParagraph"/>
              <w:ind w:left="342" w:hanging="342"/>
              <w:rPr>
                <w:rFonts w:cs="Arial"/>
                <w:color w:val="000000"/>
                <w:sz w:val="20"/>
                <w:szCs w:val="20"/>
                <w:lang w:val="en-AU" w:eastAsia="en-AU"/>
              </w:rPr>
            </w:pPr>
          </w:p>
          <w:p w14:paraId="61912D86" w14:textId="368AE5BE" w:rsidR="004C6324" w:rsidRDefault="004C6324" w:rsidP="004C6324">
            <w:pPr>
              <w:pStyle w:val="ListParagraph"/>
              <w:numPr>
                <w:ilvl w:val="0"/>
                <w:numId w:val="28"/>
              </w:numPr>
              <w:shd w:val="clear" w:color="auto" w:fill="FFFFFF"/>
              <w:ind w:left="342" w:hanging="342"/>
              <w:jc w:val="both"/>
              <w:rPr>
                <w:rFonts w:cs="Arial"/>
                <w:color w:val="000000"/>
                <w:sz w:val="20"/>
                <w:szCs w:val="20"/>
                <w:lang w:val="en-AU" w:eastAsia="en-AU"/>
              </w:rPr>
            </w:pPr>
            <w:r w:rsidRPr="004C6324">
              <w:rPr>
                <w:rFonts w:cs="Arial"/>
                <w:color w:val="000000"/>
                <w:sz w:val="20"/>
                <w:szCs w:val="20"/>
                <w:lang w:val="en-AU" w:eastAsia="en-AU"/>
              </w:rPr>
              <w:t>the minimisation of the consumption of potable water.</w:t>
            </w:r>
          </w:p>
          <w:p w14:paraId="36B5653F" w14:textId="77777777" w:rsidR="004C6324" w:rsidRPr="004C6324" w:rsidRDefault="004C6324" w:rsidP="004C6324">
            <w:pPr>
              <w:pStyle w:val="ListParagraph"/>
              <w:shd w:val="clear" w:color="auto" w:fill="FFFFFF"/>
              <w:jc w:val="both"/>
              <w:rPr>
                <w:rFonts w:cs="Arial"/>
                <w:color w:val="000000"/>
                <w:sz w:val="20"/>
                <w:szCs w:val="20"/>
                <w:lang w:val="en-AU" w:eastAsia="en-AU"/>
              </w:rPr>
            </w:pPr>
          </w:p>
          <w:p w14:paraId="7D3622B9" w14:textId="5867BF91" w:rsidR="004C6324" w:rsidRPr="004C6324" w:rsidRDefault="004C6324" w:rsidP="004C6324">
            <w:pPr>
              <w:shd w:val="clear" w:color="auto" w:fill="FFFFFF"/>
              <w:jc w:val="both"/>
              <w:rPr>
                <w:rFonts w:cs="Arial"/>
                <w:color w:val="000000"/>
                <w:sz w:val="20"/>
                <w:szCs w:val="20"/>
                <w:lang w:val="en-AU" w:eastAsia="en-AU"/>
              </w:rPr>
            </w:pPr>
            <w:r w:rsidRPr="004C6324">
              <w:rPr>
                <w:rFonts w:cs="Arial"/>
                <w:color w:val="000000"/>
                <w:sz w:val="20"/>
                <w:szCs w:val="20"/>
                <w:lang w:val="en-AU" w:eastAsia="en-AU"/>
              </w:rPr>
              <w:t>Development consent must not be granted to non-residential development unless the consent authority is satisfied the embodied emissions attributable to the development have been quantified.</w:t>
            </w:r>
          </w:p>
        </w:tc>
        <w:tc>
          <w:tcPr>
            <w:tcW w:w="3969" w:type="dxa"/>
            <w:shd w:val="clear" w:color="auto" w:fill="auto"/>
          </w:tcPr>
          <w:p w14:paraId="0DC3C785" w14:textId="77777777" w:rsidR="00871CE0" w:rsidRDefault="00904013" w:rsidP="004C6324">
            <w:pPr>
              <w:jc w:val="both"/>
              <w:rPr>
                <w:rFonts w:cs="Arial"/>
                <w:sz w:val="20"/>
                <w:szCs w:val="20"/>
                <w:lang w:val="en-AU" w:eastAsia="en-AU"/>
              </w:rPr>
            </w:pPr>
            <w:r w:rsidRPr="00904013">
              <w:rPr>
                <w:rFonts w:cs="Arial"/>
                <w:sz w:val="20"/>
                <w:szCs w:val="20"/>
                <w:lang w:val="en-AU" w:eastAsia="en-AU"/>
              </w:rPr>
              <w:lastRenderedPageBreak/>
              <w:t>Satisfactory information has been provided to demonstrate compliance with this clause.</w:t>
            </w:r>
          </w:p>
          <w:p w14:paraId="22AA3599" w14:textId="77777777" w:rsidR="00904013" w:rsidRDefault="00904013" w:rsidP="004C6324">
            <w:pPr>
              <w:jc w:val="both"/>
              <w:rPr>
                <w:rFonts w:cs="Arial"/>
                <w:sz w:val="20"/>
                <w:szCs w:val="20"/>
                <w:lang w:val="en-AU" w:eastAsia="en-AU"/>
              </w:rPr>
            </w:pPr>
          </w:p>
          <w:p w14:paraId="20DF1728" w14:textId="76D6EAF9" w:rsidR="00904013" w:rsidRPr="00321CA4" w:rsidRDefault="00904013" w:rsidP="004C6324">
            <w:pPr>
              <w:jc w:val="both"/>
              <w:rPr>
                <w:rFonts w:cs="Arial"/>
                <w:sz w:val="20"/>
                <w:szCs w:val="20"/>
                <w:highlight w:val="yellow"/>
                <w:lang w:val="en-AU" w:eastAsia="en-AU"/>
              </w:rPr>
            </w:pPr>
            <w:r>
              <w:rPr>
                <w:rFonts w:cs="Arial"/>
                <w:sz w:val="20"/>
                <w:szCs w:val="20"/>
                <w:lang w:val="en-AU" w:eastAsia="en-AU"/>
              </w:rPr>
              <w:t>Conditions are recommended to ensure compliance.</w:t>
            </w:r>
          </w:p>
        </w:tc>
        <w:tc>
          <w:tcPr>
            <w:tcW w:w="1843" w:type="dxa"/>
            <w:shd w:val="clear" w:color="auto" w:fill="auto"/>
          </w:tcPr>
          <w:p w14:paraId="29882E6D" w14:textId="1F02982E" w:rsidR="00871CE0" w:rsidRDefault="004C6324" w:rsidP="00871CE0">
            <w:pPr>
              <w:tabs>
                <w:tab w:val="left" w:pos="7263"/>
              </w:tabs>
              <w:ind w:right="-108"/>
              <w:jc w:val="center"/>
              <w:rPr>
                <w:rFonts w:cs="Arial"/>
                <w:sz w:val="20"/>
                <w:szCs w:val="20"/>
                <w:lang w:val="en-AU" w:eastAsia="en-AU"/>
              </w:rPr>
            </w:pPr>
            <w:r>
              <w:rPr>
                <w:rFonts w:cs="Arial"/>
                <w:sz w:val="20"/>
                <w:szCs w:val="20"/>
                <w:lang w:val="en-AU" w:eastAsia="en-AU"/>
              </w:rPr>
              <w:t>Yes</w:t>
            </w:r>
          </w:p>
        </w:tc>
      </w:tr>
    </w:tbl>
    <w:p w14:paraId="41027A58" w14:textId="77777777" w:rsidR="00A401BA" w:rsidRDefault="00A401BA">
      <w:pPr>
        <w:rPr>
          <w:lang w:val="en-AU"/>
        </w:rPr>
      </w:pPr>
    </w:p>
    <w:p w14:paraId="7129A2C3" w14:textId="77777777" w:rsidR="00A80F96" w:rsidRPr="0009351A" w:rsidRDefault="00A80F96" w:rsidP="00A80F96">
      <w:pPr>
        <w:pStyle w:val="Header"/>
        <w:tabs>
          <w:tab w:val="clear" w:pos="9026"/>
          <w:tab w:val="right" w:pos="9214"/>
        </w:tabs>
        <w:ind w:left="-426" w:right="-188"/>
        <w:jc w:val="center"/>
        <w:rPr>
          <w:sz w:val="22"/>
          <w:szCs w:val="22"/>
          <w:u w:val="single"/>
          <w:lang w:val="en-AU"/>
        </w:rPr>
      </w:pPr>
      <w:r w:rsidRPr="0009351A">
        <w:rPr>
          <w:sz w:val="22"/>
          <w:szCs w:val="22"/>
          <w:u w:val="single"/>
          <w:lang w:val="en-AU"/>
        </w:rPr>
        <w:t xml:space="preserve">State Environmental Planning Policy </w:t>
      </w:r>
      <w:r>
        <w:rPr>
          <w:sz w:val="22"/>
          <w:szCs w:val="22"/>
          <w:u w:val="single"/>
          <w:lang w:val="en-AU"/>
        </w:rPr>
        <w:t xml:space="preserve">(Housing) 2021 </w:t>
      </w:r>
      <w:r w:rsidRPr="0009351A">
        <w:rPr>
          <w:sz w:val="22"/>
          <w:szCs w:val="22"/>
          <w:u w:val="single"/>
          <w:lang w:val="en-AU"/>
        </w:rPr>
        <w:t xml:space="preserve"> </w:t>
      </w:r>
    </w:p>
    <w:p w14:paraId="65561391" w14:textId="77777777" w:rsidR="00A80F96" w:rsidRPr="0009351A" w:rsidRDefault="00A80F96" w:rsidP="00A80F96">
      <w:pPr>
        <w:rPr>
          <w:b/>
          <w:bCs/>
          <w:lang w:val="en-AU"/>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A80F96" w:rsidRPr="0009351A" w14:paraId="2121CBAB" w14:textId="77777777" w:rsidTr="00435C84">
        <w:trPr>
          <w:trHeight w:val="306"/>
        </w:trPr>
        <w:tc>
          <w:tcPr>
            <w:tcW w:w="3970" w:type="dxa"/>
            <w:shd w:val="clear" w:color="auto" w:fill="BFBFBF" w:themeFill="background1" w:themeFillShade="BF"/>
            <w:vAlign w:val="center"/>
          </w:tcPr>
          <w:p w14:paraId="32397DEA" w14:textId="77777777" w:rsidR="00A80F96" w:rsidRPr="0009351A" w:rsidRDefault="00A80F96" w:rsidP="009A1B91">
            <w:pPr>
              <w:rPr>
                <w:rFonts w:cs="Arial"/>
                <w:b/>
                <w:bCs/>
                <w:sz w:val="20"/>
                <w:szCs w:val="20"/>
                <w:lang w:val="en-AU" w:eastAsia="en-AU"/>
              </w:rPr>
            </w:pPr>
            <w:r w:rsidRPr="0009351A">
              <w:rPr>
                <w:rFonts w:cs="Arial"/>
                <w:b/>
                <w:bCs/>
                <w:sz w:val="20"/>
                <w:szCs w:val="20"/>
                <w:lang w:val="en-AU" w:eastAsia="en-AU"/>
              </w:rPr>
              <w:t>Section</w:t>
            </w:r>
          </w:p>
        </w:tc>
        <w:tc>
          <w:tcPr>
            <w:tcW w:w="3969" w:type="dxa"/>
            <w:shd w:val="clear" w:color="auto" w:fill="BFBFBF" w:themeFill="background1" w:themeFillShade="BF"/>
            <w:vAlign w:val="center"/>
          </w:tcPr>
          <w:p w14:paraId="62A0447C" w14:textId="77777777" w:rsidR="00A80F96" w:rsidRPr="0009351A" w:rsidRDefault="00A80F96" w:rsidP="009A1B91">
            <w:pPr>
              <w:rPr>
                <w:rFonts w:cs="Arial"/>
                <w:b/>
                <w:bCs/>
                <w:sz w:val="20"/>
                <w:szCs w:val="20"/>
                <w:lang w:val="en-AU" w:eastAsia="en-AU"/>
              </w:rPr>
            </w:pPr>
            <w:r w:rsidRPr="0009351A">
              <w:rPr>
                <w:rFonts w:cs="Arial"/>
                <w:b/>
                <w:bCs/>
                <w:sz w:val="20"/>
                <w:szCs w:val="20"/>
                <w:lang w:val="en-AU" w:eastAsia="en-AU"/>
              </w:rPr>
              <w:t>Assessment</w:t>
            </w:r>
          </w:p>
        </w:tc>
        <w:tc>
          <w:tcPr>
            <w:tcW w:w="1843" w:type="dxa"/>
            <w:shd w:val="clear" w:color="auto" w:fill="BFBFBF" w:themeFill="background1" w:themeFillShade="BF"/>
            <w:vAlign w:val="center"/>
          </w:tcPr>
          <w:p w14:paraId="39703804" w14:textId="77777777" w:rsidR="00A80F96" w:rsidRPr="0009351A" w:rsidRDefault="00A80F96" w:rsidP="009A1B91">
            <w:pPr>
              <w:tabs>
                <w:tab w:val="left" w:pos="7263"/>
              </w:tabs>
              <w:ind w:right="-108"/>
              <w:jc w:val="center"/>
              <w:rPr>
                <w:rFonts w:cs="Arial"/>
                <w:b/>
                <w:bCs/>
                <w:sz w:val="20"/>
                <w:szCs w:val="20"/>
                <w:lang w:val="en-AU" w:eastAsia="en-AU"/>
              </w:rPr>
            </w:pPr>
            <w:r w:rsidRPr="0009351A">
              <w:rPr>
                <w:rFonts w:cs="Arial"/>
                <w:b/>
                <w:bCs/>
                <w:sz w:val="20"/>
                <w:szCs w:val="20"/>
                <w:lang w:val="en-AU" w:eastAsia="en-AU"/>
              </w:rPr>
              <w:t>Compliance</w:t>
            </w:r>
          </w:p>
        </w:tc>
      </w:tr>
      <w:tr w:rsidR="00A80F96" w:rsidRPr="00A401BA" w14:paraId="7DBAA8C5" w14:textId="77777777" w:rsidTr="000E4B64">
        <w:trPr>
          <w:trHeight w:val="306"/>
        </w:trPr>
        <w:tc>
          <w:tcPr>
            <w:tcW w:w="3970" w:type="dxa"/>
            <w:shd w:val="clear" w:color="auto" w:fill="auto"/>
          </w:tcPr>
          <w:p w14:paraId="5AB67C42" w14:textId="77777777" w:rsidR="00A80F96" w:rsidRDefault="001421F2" w:rsidP="000E4B64">
            <w:pPr>
              <w:jc w:val="both"/>
              <w:rPr>
                <w:rFonts w:cs="Arial"/>
                <w:b/>
                <w:bCs/>
                <w:sz w:val="20"/>
                <w:szCs w:val="20"/>
                <w:lang w:val="en-AU" w:eastAsia="en-AU"/>
              </w:rPr>
            </w:pPr>
            <w:r>
              <w:rPr>
                <w:rFonts w:cs="Arial"/>
                <w:b/>
                <w:bCs/>
                <w:sz w:val="20"/>
                <w:szCs w:val="20"/>
                <w:lang w:val="en-AU" w:eastAsia="en-AU"/>
              </w:rPr>
              <w:t>145 – Referral to design review panel for development applications</w:t>
            </w:r>
          </w:p>
          <w:p w14:paraId="288F2D46" w14:textId="0F2A9EF5" w:rsidR="001421F2" w:rsidRPr="001421F2" w:rsidRDefault="001421F2" w:rsidP="000E4B64">
            <w:pPr>
              <w:jc w:val="both"/>
              <w:rPr>
                <w:rFonts w:cs="Arial"/>
                <w:sz w:val="20"/>
                <w:szCs w:val="20"/>
                <w:lang w:val="en-AU" w:eastAsia="en-AU"/>
              </w:rPr>
            </w:pPr>
            <w:r>
              <w:rPr>
                <w:color w:val="000000"/>
                <w:sz w:val="20"/>
                <w:szCs w:val="20"/>
                <w:shd w:val="clear" w:color="auto" w:fill="FFFFFF"/>
              </w:rPr>
              <w:t>Before determining the development application, the consent authority must refer the application to the design review panel for the local government area in which the development will be carried out for advice on the quality of the design of the development.</w:t>
            </w:r>
          </w:p>
        </w:tc>
        <w:tc>
          <w:tcPr>
            <w:tcW w:w="3969" w:type="dxa"/>
            <w:shd w:val="clear" w:color="auto" w:fill="auto"/>
          </w:tcPr>
          <w:p w14:paraId="729A406C" w14:textId="50171BD5" w:rsidR="000E4B64" w:rsidRDefault="001421F2" w:rsidP="001421F2">
            <w:pPr>
              <w:jc w:val="both"/>
              <w:rPr>
                <w:rFonts w:cs="Arial"/>
                <w:sz w:val="20"/>
                <w:szCs w:val="20"/>
                <w:lang w:val="en-AU" w:eastAsia="en-AU"/>
              </w:rPr>
            </w:pPr>
            <w:r>
              <w:rPr>
                <w:rFonts w:cs="Arial"/>
                <w:sz w:val="20"/>
                <w:szCs w:val="20"/>
                <w:lang w:val="en-AU" w:eastAsia="en-AU"/>
              </w:rPr>
              <w:t xml:space="preserve">The Design Review Panel (DRP) were consulted on the application during the pre-DA stage and during the assessment of the DA. The feedback from the </w:t>
            </w:r>
            <w:r w:rsidR="006A4410">
              <w:rPr>
                <w:rFonts w:cs="Arial"/>
                <w:sz w:val="20"/>
                <w:szCs w:val="20"/>
                <w:lang w:val="en-AU" w:eastAsia="en-AU"/>
              </w:rPr>
              <w:t>Panel</w:t>
            </w:r>
            <w:r>
              <w:rPr>
                <w:rFonts w:cs="Arial"/>
                <w:sz w:val="20"/>
                <w:szCs w:val="20"/>
                <w:lang w:val="en-AU" w:eastAsia="en-AU"/>
              </w:rPr>
              <w:t xml:space="preserve"> has been considered in the assessment</w:t>
            </w:r>
            <w:r w:rsidR="0011494A">
              <w:rPr>
                <w:rFonts w:cs="Arial"/>
                <w:sz w:val="20"/>
                <w:szCs w:val="20"/>
                <w:lang w:val="en-AU" w:eastAsia="en-AU"/>
              </w:rPr>
              <w:t>,</w:t>
            </w:r>
            <w:r>
              <w:rPr>
                <w:rFonts w:cs="Arial"/>
                <w:sz w:val="20"/>
                <w:szCs w:val="20"/>
                <w:lang w:val="en-AU" w:eastAsia="en-AU"/>
              </w:rPr>
              <w:t xml:space="preserve"> an</w:t>
            </w:r>
            <w:r w:rsidR="000E4B64">
              <w:rPr>
                <w:rFonts w:cs="Arial"/>
                <w:sz w:val="20"/>
                <w:szCs w:val="20"/>
                <w:lang w:val="en-AU" w:eastAsia="en-AU"/>
              </w:rPr>
              <w:t>d amendments have been made including:</w:t>
            </w:r>
          </w:p>
          <w:p w14:paraId="6428235D" w14:textId="77777777" w:rsidR="000E4B64" w:rsidRDefault="000E4B64" w:rsidP="001421F2">
            <w:pPr>
              <w:jc w:val="both"/>
              <w:rPr>
                <w:rFonts w:cs="Arial"/>
                <w:sz w:val="20"/>
                <w:szCs w:val="20"/>
                <w:lang w:val="en-AU" w:eastAsia="en-AU"/>
              </w:rPr>
            </w:pPr>
          </w:p>
          <w:p w14:paraId="0C927F98" w14:textId="77777777" w:rsidR="000E4B64" w:rsidRDefault="000E4B64" w:rsidP="000E4B64">
            <w:pPr>
              <w:pStyle w:val="ListParagraph"/>
              <w:numPr>
                <w:ilvl w:val="0"/>
                <w:numId w:val="35"/>
              </w:numPr>
              <w:ind w:left="342" w:hanging="342"/>
              <w:jc w:val="both"/>
              <w:rPr>
                <w:rFonts w:cs="Arial"/>
                <w:sz w:val="20"/>
                <w:szCs w:val="20"/>
                <w:lang w:val="en-AU" w:eastAsia="en-AU"/>
              </w:rPr>
            </w:pPr>
            <w:r w:rsidRPr="000E4B64">
              <w:rPr>
                <w:rFonts w:cs="Arial"/>
                <w:sz w:val="20"/>
                <w:szCs w:val="20"/>
                <w:lang w:val="en-AU" w:eastAsia="en-AU"/>
              </w:rPr>
              <w:t>increased building separation</w:t>
            </w:r>
          </w:p>
          <w:p w14:paraId="6B5458FC" w14:textId="58564725" w:rsidR="000E4B64" w:rsidRDefault="000E4B64" w:rsidP="000E4B64">
            <w:pPr>
              <w:pStyle w:val="ListParagraph"/>
              <w:numPr>
                <w:ilvl w:val="0"/>
                <w:numId w:val="35"/>
              </w:numPr>
              <w:ind w:left="342" w:hanging="342"/>
              <w:jc w:val="both"/>
              <w:rPr>
                <w:rFonts w:cs="Arial"/>
                <w:sz w:val="20"/>
                <w:szCs w:val="20"/>
                <w:lang w:val="en-AU" w:eastAsia="en-AU"/>
              </w:rPr>
            </w:pPr>
            <w:r w:rsidRPr="000E4B64">
              <w:rPr>
                <w:rFonts w:cs="Arial"/>
                <w:sz w:val="20"/>
                <w:szCs w:val="20"/>
                <w:lang w:val="en-AU" w:eastAsia="en-AU"/>
              </w:rPr>
              <w:t>reduction in height by one storey for Building A and</w:t>
            </w:r>
            <w:r w:rsidR="00C76A3A">
              <w:rPr>
                <w:rFonts w:cs="Arial"/>
                <w:sz w:val="20"/>
                <w:szCs w:val="20"/>
                <w:lang w:val="en-AU" w:eastAsia="en-AU"/>
              </w:rPr>
              <w:t xml:space="preserve"> half of building </w:t>
            </w:r>
            <w:r w:rsidRPr="000E4B64">
              <w:rPr>
                <w:rFonts w:cs="Arial"/>
                <w:sz w:val="20"/>
                <w:szCs w:val="20"/>
                <w:lang w:val="en-AU" w:eastAsia="en-AU"/>
              </w:rPr>
              <w:t xml:space="preserve">J </w:t>
            </w:r>
            <w:r>
              <w:rPr>
                <w:rFonts w:cs="Arial"/>
                <w:sz w:val="20"/>
                <w:szCs w:val="20"/>
                <w:lang w:val="en-AU" w:eastAsia="en-AU"/>
              </w:rPr>
              <w:t>(</w:t>
            </w:r>
            <w:r w:rsidRPr="000E4B64">
              <w:rPr>
                <w:rFonts w:cs="Arial"/>
                <w:sz w:val="20"/>
                <w:szCs w:val="20"/>
                <w:lang w:val="en-AU" w:eastAsia="en-AU"/>
              </w:rPr>
              <w:t>Huntington Street)</w:t>
            </w:r>
          </w:p>
          <w:p w14:paraId="674A5A2A" w14:textId="0D153DC0" w:rsidR="00736BA9" w:rsidRDefault="00736BA9" w:rsidP="000E4B64">
            <w:pPr>
              <w:pStyle w:val="ListParagraph"/>
              <w:numPr>
                <w:ilvl w:val="0"/>
                <w:numId w:val="35"/>
              </w:numPr>
              <w:ind w:left="342" w:hanging="342"/>
              <w:jc w:val="both"/>
              <w:rPr>
                <w:rFonts w:cs="Arial"/>
                <w:sz w:val="20"/>
                <w:szCs w:val="20"/>
                <w:lang w:val="en-AU" w:eastAsia="en-AU"/>
              </w:rPr>
            </w:pPr>
            <w:r>
              <w:rPr>
                <w:rFonts w:cs="Arial"/>
                <w:sz w:val="20"/>
                <w:szCs w:val="20"/>
                <w:lang w:val="en-AU" w:eastAsia="en-AU"/>
              </w:rPr>
              <w:t xml:space="preserve">deletion of 27 apartments </w:t>
            </w:r>
          </w:p>
          <w:p w14:paraId="3B117D96" w14:textId="52F8383B" w:rsidR="000E4B64" w:rsidRDefault="000E4B64" w:rsidP="000E4B64">
            <w:pPr>
              <w:pStyle w:val="ListParagraph"/>
              <w:numPr>
                <w:ilvl w:val="0"/>
                <w:numId w:val="35"/>
              </w:numPr>
              <w:ind w:left="342" w:hanging="342"/>
              <w:jc w:val="both"/>
              <w:rPr>
                <w:rFonts w:cs="Arial"/>
                <w:sz w:val="20"/>
                <w:szCs w:val="20"/>
                <w:lang w:val="en-AU" w:eastAsia="en-AU"/>
              </w:rPr>
            </w:pPr>
            <w:r>
              <w:rPr>
                <w:rFonts w:cs="Arial"/>
                <w:sz w:val="20"/>
                <w:szCs w:val="20"/>
                <w:lang w:val="en-AU" w:eastAsia="en-AU"/>
              </w:rPr>
              <w:t xml:space="preserve">increased deep soil zones </w:t>
            </w:r>
            <w:r w:rsidR="00C76A3A">
              <w:rPr>
                <w:rFonts w:cs="Arial"/>
                <w:sz w:val="20"/>
                <w:szCs w:val="20"/>
                <w:lang w:val="en-AU" w:eastAsia="en-AU"/>
              </w:rPr>
              <w:t xml:space="preserve">from 1.7% to 7% </w:t>
            </w:r>
            <w:r>
              <w:rPr>
                <w:rFonts w:cs="Arial"/>
                <w:sz w:val="20"/>
                <w:szCs w:val="20"/>
                <w:lang w:val="en-AU" w:eastAsia="en-AU"/>
              </w:rPr>
              <w:t xml:space="preserve">and </w:t>
            </w:r>
            <w:r w:rsidR="00C76A3A">
              <w:rPr>
                <w:rFonts w:cs="Arial"/>
                <w:sz w:val="20"/>
                <w:szCs w:val="20"/>
                <w:lang w:val="en-AU" w:eastAsia="en-AU"/>
              </w:rPr>
              <w:t xml:space="preserve">improved </w:t>
            </w:r>
            <w:r>
              <w:rPr>
                <w:rFonts w:cs="Arial"/>
                <w:sz w:val="20"/>
                <w:szCs w:val="20"/>
                <w:lang w:val="en-AU" w:eastAsia="en-AU"/>
              </w:rPr>
              <w:t xml:space="preserve">solar access to </w:t>
            </w:r>
            <w:r w:rsidR="00736BA9">
              <w:rPr>
                <w:rFonts w:cs="Arial"/>
                <w:sz w:val="20"/>
                <w:szCs w:val="20"/>
                <w:lang w:val="en-AU" w:eastAsia="en-AU"/>
              </w:rPr>
              <w:t xml:space="preserve">useable </w:t>
            </w:r>
            <w:r>
              <w:rPr>
                <w:rFonts w:cs="Arial"/>
                <w:sz w:val="20"/>
                <w:szCs w:val="20"/>
                <w:lang w:val="en-AU" w:eastAsia="en-AU"/>
              </w:rPr>
              <w:t>communal open space</w:t>
            </w:r>
            <w:r w:rsidR="00C76A3A">
              <w:rPr>
                <w:rFonts w:cs="Arial"/>
                <w:sz w:val="20"/>
                <w:szCs w:val="20"/>
                <w:lang w:val="en-AU" w:eastAsia="en-AU"/>
              </w:rPr>
              <w:t xml:space="preserve"> on ground </w:t>
            </w:r>
            <w:proofErr w:type="gramStart"/>
            <w:r w:rsidR="00C76A3A">
              <w:rPr>
                <w:rFonts w:cs="Arial"/>
                <w:sz w:val="20"/>
                <w:szCs w:val="20"/>
                <w:lang w:val="en-AU" w:eastAsia="en-AU"/>
              </w:rPr>
              <w:t>floor</w:t>
            </w:r>
            <w:proofErr w:type="gramEnd"/>
          </w:p>
          <w:p w14:paraId="1C690527" w14:textId="77777777" w:rsidR="00736BA9" w:rsidRDefault="000E4B64" w:rsidP="000E4B64">
            <w:pPr>
              <w:pStyle w:val="ListParagraph"/>
              <w:numPr>
                <w:ilvl w:val="0"/>
                <w:numId w:val="35"/>
              </w:numPr>
              <w:ind w:left="342" w:hanging="342"/>
              <w:jc w:val="both"/>
              <w:rPr>
                <w:rFonts w:cs="Arial"/>
                <w:sz w:val="20"/>
                <w:szCs w:val="20"/>
                <w:lang w:val="en-AU" w:eastAsia="en-AU"/>
              </w:rPr>
            </w:pPr>
            <w:r>
              <w:rPr>
                <w:rFonts w:cs="Arial"/>
                <w:sz w:val="20"/>
                <w:szCs w:val="20"/>
                <w:lang w:val="en-AU" w:eastAsia="en-AU"/>
              </w:rPr>
              <w:t xml:space="preserve">removal of conflicting </w:t>
            </w:r>
            <w:r w:rsidR="00736BA9">
              <w:rPr>
                <w:rFonts w:cs="Arial"/>
                <w:sz w:val="20"/>
                <w:szCs w:val="20"/>
                <w:lang w:val="en-AU" w:eastAsia="en-AU"/>
              </w:rPr>
              <w:t xml:space="preserve">land uses </w:t>
            </w:r>
            <w:r>
              <w:rPr>
                <w:rFonts w:cs="Arial"/>
                <w:sz w:val="20"/>
                <w:szCs w:val="20"/>
                <w:lang w:val="en-AU" w:eastAsia="en-AU"/>
              </w:rPr>
              <w:t>on ground floor</w:t>
            </w:r>
            <w:r w:rsidR="002D7E37">
              <w:rPr>
                <w:rFonts w:cs="Arial"/>
                <w:sz w:val="20"/>
                <w:szCs w:val="20"/>
                <w:lang w:val="en-AU" w:eastAsia="en-AU"/>
              </w:rPr>
              <w:t xml:space="preserve"> </w:t>
            </w:r>
          </w:p>
          <w:p w14:paraId="73B7E096" w14:textId="149A7652" w:rsidR="000E4B64" w:rsidRDefault="002D7E37" w:rsidP="000E4B64">
            <w:pPr>
              <w:pStyle w:val="ListParagraph"/>
              <w:numPr>
                <w:ilvl w:val="0"/>
                <w:numId w:val="35"/>
              </w:numPr>
              <w:ind w:left="342" w:hanging="342"/>
              <w:jc w:val="both"/>
              <w:rPr>
                <w:rFonts w:cs="Arial"/>
                <w:sz w:val="20"/>
                <w:szCs w:val="20"/>
                <w:lang w:val="en-AU" w:eastAsia="en-AU"/>
              </w:rPr>
            </w:pPr>
            <w:r>
              <w:rPr>
                <w:rFonts w:cs="Arial"/>
                <w:sz w:val="20"/>
                <w:szCs w:val="20"/>
                <w:lang w:val="en-AU" w:eastAsia="en-AU"/>
              </w:rPr>
              <w:t>improved layout</w:t>
            </w:r>
            <w:r w:rsidR="00736BA9">
              <w:rPr>
                <w:rFonts w:cs="Arial"/>
                <w:sz w:val="20"/>
                <w:szCs w:val="20"/>
                <w:lang w:val="en-AU" w:eastAsia="en-AU"/>
              </w:rPr>
              <w:t xml:space="preserve"> and cross flow ventilation</w:t>
            </w:r>
            <w:r>
              <w:rPr>
                <w:rFonts w:cs="Arial"/>
                <w:sz w:val="20"/>
                <w:szCs w:val="20"/>
                <w:lang w:val="en-AU" w:eastAsia="en-AU"/>
              </w:rPr>
              <w:t xml:space="preserve"> for </w:t>
            </w:r>
            <w:r w:rsidR="00C76A3A">
              <w:rPr>
                <w:rFonts w:cs="Arial"/>
                <w:sz w:val="20"/>
                <w:szCs w:val="20"/>
                <w:lang w:val="en-AU" w:eastAsia="en-AU"/>
              </w:rPr>
              <w:t xml:space="preserve">the </w:t>
            </w:r>
            <w:r>
              <w:rPr>
                <w:rFonts w:cs="Arial"/>
                <w:sz w:val="20"/>
                <w:szCs w:val="20"/>
                <w:lang w:val="en-AU" w:eastAsia="en-AU"/>
              </w:rPr>
              <w:t>child care centre</w:t>
            </w:r>
          </w:p>
          <w:p w14:paraId="347236D8" w14:textId="704D2861" w:rsidR="000E4B64" w:rsidRDefault="000E4B64" w:rsidP="000E4B64">
            <w:pPr>
              <w:pStyle w:val="ListParagraph"/>
              <w:numPr>
                <w:ilvl w:val="0"/>
                <w:numId w:val="35"/>
              </w:numPr>
              <w:ind w:left="342" w:hanging="342"/>
              <w:jc w:val="both"/>
              <w:rPr>
                <w:rFonts w:cs="Arial"/>
                <w:sz w:val="20"/>
                <w:szCs w:val="20"/>
                <w:lang w:val="en-AU" w:eastAsia="en-AU"/>
              </w:rPr>
            </w:pPr>
            <w:r>
              <w:rPr>
                <w:rFonts w:cs="Arial"/>
                <w:sz w:val="20"/>
                <w:szCs w:val="20"/>
                <w:lang w:val="en-AU" w:eastAsia="en-AU"/>
              </w:rPr>
              <w:t xml:space="preserve">improvements to </w:t>
            </w:r>
            <w:r w:rsidR="00C76A3A">
              <w:rPr>
                <w:rFonts w:cs="Arial"/>
                <w:sz w:val="20"/>
                <w:szCs w:val="20"/>
                <w:lang w:val="en-AU" w:eastAsia="en-AU"/>
              </w:rPr>
              <w:t xml:space="preserve">the </w:t>
            </w:r>
            <w:r>
              <w:rPr>
                <w:rFonts w:cs="Arial"/>
                <w:sz w:val="20"/>
                <w:szCs w:val="20"/>
                <w:lang w:val="en-AU" w:eastAsia="en-AU"/>
              </w:rPr>
              <w:t xml:space="preserve">private laneway </w:t>
            </w:r>
            <w:r w:rsidR="00736BA9">
              <w:rPr>
                <w:rFonts w:cs="Arial"/>
                <w:sz w:val="20"/>
                <w:szCs w:val="20"/>
                <w:lang w:val="en-AU" w:eastAsia="en-AU"/>
              </w:rPr>
              <w:t xml:space="preserve">for cars and </w:t>
            </w:r>
            <w:r w:rsidR="00C76A3A">
              <w:rPr>
                <w:rFonts w:cs="Arial"/>
                <w:sz w:val="20"/>
                <w:szCs w:val="20"/>
                <w:lang w:val="en-AU" w:eastAsia="en-AU"/>
              </w:rPr>
              <w:t>re-</w:t>
            </w:r>
            <w:r w:rsidR="00736BA9">
              <w:rPr>
                <w:rFonts w:cs="Arial"/>
                <w:sz w:val="20"/>
                <w:szCs w:val="20"/>
                <w:lang w:val="en-AU" w:eastAsia="en-AU"/>
              </w:rPr>
              <w:t xml:space="preserve">design of </w:t>
            </w:r>
            <w:r w:rsidRPr="000E4B64">
              <w:rPr>
                <w:rFonts w:cs="Arial"/>
                <w:sz w:val="20"/>
                <w:szCs w:val="20"/>
                <w:lang w:val="en-AU" w:eastAsia="en-AU"/>
              </w:rPr>
              <w:t xml:space="preserve">loading dock </w:t>
            </w:r>
          </w:p>
          <w:p w14:paraId="6286ABE9" w14:textId="00F435AE" w:rsidR="000E4B64" w:rsidRDefault="000E4B64" w:rsidP="000E4B64">
            <w:pPr>
              <w:pStyle w:val="ListParagraph"/>
              <w:numPr>
                <w:ilvl w:val="0"/>
                <w:numId w:val="35"/>
              </w:numPr>
              <w:ind w:left="342" w:hanging="342"/>
              <w:jc w:val="both"/>
              <w:rPr>
                <w:rFonts w:cs="Arial"/>
                <w:sz w:val="20"/>
                <w:szCs w:val="20"/>
                <w:lang w:val="en-AU" w:eastAsia="en-AU"/>
              </w:rPr>
            </w:pPr>
            <w:r>
              <w:rPr>
                <w:rFonts w:cs="Arial"/>
                <w:sz w:val="20"/>
                <w:szCs w:val="20"/>
                <w:lang w:val="en-AU" w:eastAsia="en-AU"/>
              </w:rPr>
              <w:t>re</w:t>
            </w:r>
            <w:r w:rsidR="00C76A3A">
              <w:rPr>
                <w:rFonts w:cs="Arial"/>
                <w:sz w:val="20"/>
                <w:szCs w:val="20"/>
                <w:lang w:val="en-AU" w:eastAsia="en-AU"/>
              </w:rPr>
              <w:t>-</w:t>
            </w:r>
            <w:r>
              <w:rPr>
                <w:rFonts w:cs="Arial"/>
                <w:sz w:val="20"/>
                <w:szCs w:val="20"/>
                <w:lang w:val="en-AU" w:eastAsia="en-AU"/>
              </w:rPr>
              <w:t>organisation of basement car</w:t>
            </w:r>
            <w:r w:rsidR="00801EFC">
              <w:rPr>
                <w:rFonts w:cs="Arial"/>
                <w:sz w:val="20"/>
                <w:szCs w:val="20"/>
                <w:lang w:val="en-AU" w:eastAsia="en-AU"/>
              </w:rPr>
              <w:t xml:space="preserve"> </w:t>
            </w:r>
            <w:r>
              <w:rPr>
                <w:rFonts w:cs="Arial"/>
                <w:sz w:val="20"/>
                <w:szCs w:val="20"/>
                <w:lang w:val="en-AU" w:eastAsia="en-AU"/>
              </w:rPr>
              <w:t xml:space="preserve">park entries and layouts to improve </w:t>
            </w:r>
            <w:proofErr w:type="gramStart"/>
            <w:r>
              <w:rPr>
                <w:rFonts w:cs="Arial"/>
                <w:sz w:val="20"/>
                <w:szCs w:val="20"/>
                <w:lang w:val="en-AU" w:eastAsia="en-AU"/>
              </w:rPr>
              <w:t>amenity</w:t>
            </w:r>
            <w:proofErr w:type="gramEnd"/>
          </w:p>
          <w:p w14:paraId="2B94DA7A" w14:textId="6D25A489" w:rsidR="000E4B64" w:rsidRDefault="002D7E37" w:rsidP="000E4B64">
            <w:pPr>
              <w:pStyle w:val="ListParagraph"/>
              <w:numPr>
                <w:ilvl w:val="0"/>
                <w:numId w:val="35"/>
              </w:numPr>
              <w:ind w:left="342" w:hanging="342"/>
              <w:jc w:val="both"/>
              <w:rPr>
                <w:rFonts w:cs="Arial"/>
                <w:sz w:val="20"/>
                <w:szCs w:val="20"/>
                <w:lang w:val="en-AU" w:eastAsia="en-AU"/>
              </w:rPr>
            </w:pPr>
            <w:r>
              <w:rPr>
                <w:rFonts w:cs="Arial"/>
                <w:sz w:val="20"/>
                <w:szCs w:val="20"/>
                <w:lang w:val="en-AU" w:eastAsia="en-AU"/>
              </w:rPr>
              <w:t>m</w:t>
            </w:r>
            <w:r w:rsidR="000E4B64">
              <w:rPr>
                <w:rFonts w:cs="Arial"/>
                <w:sz w:val="20"/>
                <w:szCs w:val="20"/>
                <w:lang w:val="en-AU" w:eastAsia="en-AU"/>
              </w:rPr>
              <w:t>ore defined lobby entries</w:t>
            </w:r>
          </w:p>
          <w:p w14:paraId="155CCDE8" w14:textId="2AA8DCCC" w:rsidR="000E4B64" w:rsidRDefault="002D7E37" w:rsidP="000E4B64">
            <w:pPr>
              <w:pStyle w:val="ListParagraph"/>
              <w:numPr>
                <w:ilvl w:val="0"/>
                <w:numId w:val="35"/>
              </w:numPr>
              <w:ind w:left="342" w:hanging="342"/>
              <w:jc w:val="both"/>
              <w:rPr>
                <w:rFonts w:cs="Arial"/>
                <w:sz w:val="20"/>
                <w:szCs w:val="20"/>
                <w:lang w:val="en-AU" w:eastAsia="en-AU"/>
              </w:rPr>
            </w:pPr>
            <w:r>
              <w:rPr>
                <w:rFonts w:cs="Arial"/>
                <w:sz w:val="20"/>
                <w:szCs w:val="20"/>
                <w:lang w:val="en-AU" w:eastAsia="en-AU"/>
              </w:rPr>
              <w:t>c</w:t>
            </w:r>
            <w:r w:rsidR="000E4B64">
              <w:rPr>
                <w:rFonts w:cs="Arial"/>
                <w:sz w:val="20"/>
                <w:szCs w:val="20"/>
                <w:lang w:val="en-AU" w:eastAsia="en-AU"/>
              </w:rPr>
              <w:t>ontinuous east/west pedestrian access</w:t>
            </w:r>
            <w:r w:rsidR="00C76A3A">
              <w:rPr>
                <w:rFonts w:cs="Arial"/>
                <w:sz w:val="20"/>
                <w:szCs w:val="20"/>
                <w:lang w:val="en-AU" w:eastAsia="en-AU"/>
              </w:rPr>
              <w:t xml:space="preserve"> through the middle of the site</w:t>
            </w:r>
          </w:p>
          <w:p w14:paraId="64AE0BF6" w14:textId="2B2B58C6" w:rsidR="00A80F96" w:rsidRPr="000E4B64" w:rsidRDefault="000E4B64" w:rsidP="000E4B64">
            <w:pPr>
              <w:pStyle w:val="ListParagraph"/>
              <w:numPr>
                <w:ilvl w:val="0"/>
                <w:numId w:val="35"/>
              </w:numPr>
              <w:ind w:left="342" w:hanging="342"/>
              <w:jc w:val="both"/>
              <w:rPr>
                <w:rFonts w:cs="Arial"/>
                <w:sz w:val="20"/>
                <w:szCs w:val="20"/>
                <w:lang w:val="en-AU" w:eastAsia="en-AU"/>
              </w:rPr>
            </w:pPr>
            <w:r>
              <w:rPr>
                <w:rFonts w:cs="Arial"/>
                <w:sz w:val="20"/>
                <w:szCs w:val="20"/>
                <w:lang w:val="en-AU" w:eastAsia="en-AU"/>
              </w:rPr>
              <w:t xml:space="preserve">softer colours </w:t>
            </w:r>
            <w:r w:rsidR="00736BA9">
              <w:rPr>
                <w:rFonts w:cs="Arial"/>
                <w:sz w:val="20"/>
                <w:szCs w:val="20"/>
                <w:lang w:val="en-AU" w:eastAsia="en-AU"/>
              </w:rPr>
              <w:t>to mansard roofs (grey, not dark black)</w:t>
            </w:r>
          </w:p>
          <w:p w14:paraId="2004FF0B" w14:textId="77777777" w:rsidR="001421F2" w:rsidRDefault="001421F2" w:rsidP="001421F2">
            <w:pPr>
              <w:jc w:val="both"/>
              <w:rPr>
                <w:rFonts w:cs="Arial"/>
                <w:sz w:val="20"/>
                <w:szCs w:val="20"/>
                <w:lang w:val="en-AU" w:eastAsia="en-AU"/>
              </w:rPr>
            </w:pPr>
          </w:p>
          <w:p w14:paraId="120F4345" w14:textId="750FDE36" w:rsidR="001421F2" w:rsidRDefault="00736BA9" w:rsidP="001421F2">
            <w:pPr>
              <w:jc w:val="both"/>
              <w:rPr>
                <w:rFonts w:cs="Arial"/>
                <w:sz w:val="20"/>
                <w:szCs w:val="20"/>
                <w:lang w:val="en-AU" w:eastAsia="en-AU"/>
              </w:rPr>
            </w:pPr>
            <w:r>
              <w:rPr>
                <w:rFonts w:cs="Arial"/>
                <w:sz w:val="20"/>
                <w:szCs w:val="20"/>
                <w:lang w:val="en-AU" w:eastAsia="en-AU"/>
              </w:rPr>
              <w:t xml:space="preserve">Council’s </w:t>
            </w:r>
            <w:r w:rsidR="00B15269">
              <w:rPr>
                <w:rFonts w:cs="Arial"/>
                <w:sz w:val="20"/>
                <w:szCs w:val="20"/>
                <w:lang w:val="en-AU" w:eastAsia="en-AU"/>
              </w:rPr>
              <w:t>u</w:t>
            </w:r>
            <w:r>
              <w:rPr>
                <w:rFonts w:cs="Arial"/>
                <w:sz w:val="20"/>
                <w:szCs w:val="20"/>
                <w:lang w:val="en-AU" w:eastAsia="en-AU"/>
              </w:rPr>
              <w:t xml:space="preserve">rban design officer has reviewed the </w:t>
            </w:r>
            <w:r w:rsidR="0011494A">
              <w:rPr>
                <w:rFonts w:cs="Arial"/>
                <w:sz w:val="20"/>
                <w:szCs w:val="20"/>
                <w:lang w:val="en-AU" w:eastAsia="en-AU"/>
              </w:rPr>
              <w:t>revised</w:t>
            </w:r>
            <w:r>
              <w:rPr>
                <w:rFonts w:cs="Arial"/>
                <w:sz w:val="20"/>
                <w:szCs w:val="20"/>
                <w:lang w:val="en-AU" w:eastAsia="en-AU"/>
              </w:rPr>
              <w:t xml:space="preserve"> plans and is satisfied </w:t>
            </w:r>
            <w:r>
              <w:rPr>
                <w:rFonts w:cs="Arial"/>
                <w:sz w:val="20"/>
                <w:szCs w:val="20"/>
                <w:lang w:val="en-AU" w:eastAsia="en-AU"/>
              </w:rPr>
              <w:lastRenderedPageBreak/>
              <w:t xml:space="preserve">that the proposed </w:t>
            </w:r>
            <w:r w:rsidR="0011494A">
              <w:rPr>
                <w:rFonts w:cs="Arial"/>
                <w:sz w:val="20"/>
                <w:szCs w:val="20"/>
                <w:lang w:val="en-AU" w:eastAsia="en-AU"/>
              </w:rPr>
              <w:t xml:space="preserve">design </w:t>
            </w:r>
            <w:r>
              <w:rPr>
                <w:rFonts w:cs="Arial"/>
                <w:sz w:val="20"/>
                <w:szCs w:val="20"/>
                <w:lang w:val="en-AU" w:eastAsia="en-AU"/>
              </w:rPr>
              <w:t xml:space="preserve">amendments have addressed the </w:t>
            </w:r>
            <w:r w:rsidR="00B15269">
              <w:rPr>
                <w:rFonts w:cs="Arial"/>
                <w:sz w:val="20"/>
                <w:szCs w:val="20"/>
                <w:lang w:val="en-AU" w:eastAsia="en-AU"/>
              </w:rPr>
              <w:t>pri</w:t>
            </w:r>
            <w:r w:rsidR="00D73DDF">
              <w:rPr>
                <w:rFonts w:cs="Arial"/>
                <w:sz w:val="20"/>
                <w:szCs w:val="20"/>
                <w:lang w:val="en-AU" w:eastAsia="en-AU"/>
              </w:rPr>
              <w:t>mary</w:t>
            </w:r>
            <w:r w:rsidR="0011494A">
              <w:rPr>
                <w:rFonts w:cs="Arial"/>
                <w:sz w:val="20"/>
                <w:szCs w:val="20"/>
                <w:lang w:val="en-AU" w:eastAsia="en-AU"/>
              </w:rPr>
              <w:t xml:space="preserve"> </w:t>
            </w:r>
            <w:r>
              <w:rPr>
                <w:rFonts w:cs="Arial"/>
                <w:sz w:val="20"/>
                <w:szCs w:val="20"/>
                <w:lang w:val="en-AU" w:eastAsia="en-AU"/>
              </w:rPr>
              <w:t>concerns raised by the DRP.</w:t>
            </w:r>
          </w:p>
          <w:p w14:paraId="4D6363AF" w14:textId="77777777" w:rsidR="00736BA9" w:rsidRDefault="00736BA9" w:rsidP="001421F2">
            <w:pPr>
              <w:jc w:val="both"/>
              <w:rPr>
                <w:rFonts w:cs="Arial"/>
                <w:sz w:val="20"/>
                <w:szCs w:val="20"/>
                <w:lang w:val="en-AU" w:eastAsia="en-AU"/>
              </w:rPr>
            </w:pPr>
          </w:p>
          <w:p w14:paraId="17C89B37" w14:textId="6076CA89" w:rsidR="0011494A" w:rsidRPr="00A401BA" w:rsidRDefault="00904013" w:rsidP="001421F2">
            <w:pPr>
              <w:jc w:val="both"/>
              <w:rPr>
                <w:rFonts w:cs="Arial"/>
                <w:sz w:val="20"/>
                <w:szCs w:val="20"/>
                <w:lang w:val="en-AU" w:eastAsia="en-AU"/>
              </w:rPr>
            </w:pPr>
            <w:r w:rsidRPr="00904013">
              <w:rPr>
                <w:rFonts w:cs="Arial"/>
                <w:sz w:val="20"/>
                <w:szCs w:val="20"/>
                <w:lang w:val="en-AU" w:eastAsia="en-AU"/>
              </w:rPr>
              <w:t>A c</w:t>
            </w:r>
            <w:r w:rsidR="0011494A" w:rsidRPr="00904013">
              <w:rPr>
                <w:rFonts w:cs="Arial"/>
                <w:sz w:val="20"/>
                <w:szCs w:val="20"/>
                <w:lang w:val="en-AU" w:eastAsia="en-AU"/>
              </w:rPr>
              <w:t xml:space="preserve">ondition </w:t>
            </w:r>
            <w:r w:rsidRPr="00904013">
              <w:rPr>
                <w:rFonts w:cs="Arial"/>
                <w:sz w:val="20"/>
                <w:szCs w:val="20"/>
                <w:lang w:val="en-AU" w:eastAsia="en-AU"/>
              </w:rPr>
              <w:t xml:space="preserve">is </w:t>
            </w:r>
            <w:r w:rsidR="0011494A" w:rsidRPr="00904013">
              <w:rPr>
                <w:rFonts w:cs="Arial"/>
                <w:sz w:val="20"/>
                <w:szCs w:val="20"/>
                <w:lang w:val="en-AU" w:eastAsia="en-AU"/>
              </w:rPr>
              <w:t xml:space="preserve">recommended for further seating within the </w:t>
            </w:r>
            <w:r w:rsidR="00C76A3A" w:rsidRPr="00904013">
              <w:rPr>
                <w:rFonts w:cs="Arial"/>
                <w:sz w:val="20"/>
                <w:szCs w:val="20"/>
                <w:lang w:val="en-AU" w:eastAsia="en-AU"/>
              </w:rPr>
              <w:t>primary</w:t>
            </w:r>
            <w:r w:rsidR="0011494A" w:rsidRPr="00904013">
              <w:rPr>
                <w:rFonts w:cs="Arial"/>
                <w:sz w:val="20"/>
                <w:szCs w:val="20"/>
                <w:lang w:val="en-AU" w:eastAsia="en-AU"/>
              </w:rPr>
              <w:t xml:space="preserve"> </w:t>
            </w:r>
            <w:r w:rsidR="00C76A3A" w:rsidRPr="00904013">
              <w:rPr>
                <w:rFonts w:cs="Arial"/>
                <w:sz w:val="20"/>
                <w:szCs w:val="20"/>
                <w:lang w:val="en-AU" w:eastAsia="en-AU"/>
              </w:rPr>
              <w:t xml:space="preserve">DSZ in the </w:t>
            </w:r>
            <w:r w:rsidR="0011494A" w:rsidRPr="00904013">
              <w:rPr>
                <w:rFonts w:cs="Arial"/>
                <w:sz w:val="20"/>
                <w:szCs w:val="20"/>
                <w:lang w:val="en-AU" w:eastAsia="en-AU"/>
              </w:rPr>
              <w:t>north</w:t>
            </w:r>
            <w:r w:rsidR="00C76A3A" w:rsidRPr="00904013">
              <w:rPr>
                <w:rFonts w:cs="Arial"/>
                <w:sz w:val="20"/>
                <w:szCs w:val="20"/>
                <w:lang w:val="en-AU" w:eastAsia="en-AU"/>
              </w:rPr>
              <w:t>-western corner of the site.</w:t>
            </w:r>
          </w:p>
        </w:tc>
        <w:tc>
          <w:tcPr>
            <w:tcW w:w="1843" w:type="dxa"/>
            <w:shd w:val="clear" w:color="auto" w:fill="auto"/>
          </w:tcPr>
          <w:p w14:paraId="05F75D15" w14:textId="40A202D5" w:rsidR="00A80F96" w:rsidRPr="00A401BA" w:rsidRDefault="001421F2" w:rsidP="001421F2">
            <w:pPr>
              <w:tabs>
                <w:tab w:val="left" w:pos="7263"/>
              </w:tabs>
              <w:ind w:right="-108"/>
              <w:jc w:val="center"/>
              <w:rPr>
                <w:rFonts w:cs="Arial"/>
                <w:sz w:val="20"/>
                <w:szCs w:val="20"/>
                <w:lang w:val="en-AU" w:eastAsia="en-AU"/>
              </w:rPr>
            </w:pPr>
            <w:r>
              <w:rPr>
                <w:rFonts w:cs="Arial"/>
                <w:sz w:val="20"/>
                <w:szCs w:val="20"/>
                <w:lang w:val="en-AU" w:eastAsia="en-AU"/>
              </w:rPr>
              <w:lastRenderedPageBreak/>
              <w:t>Yes</w:t>
            </w:r>
          </w:p>
        </w:tc>
      </w:tr>
      <w:tr w:rsidR="001421F2" w:rsidRPr="00A401BA" w14:paraId="2DDED5DC" w14:textId="77777777" w:rsidTr="001421F2">
        <w:trPr>
          <w:trHeight w:val="306"/>
          <w:tblHeader/>
        </w:trPr>
        <w:tc>
          <w:tcPr>
            <w:tcW w:w="3970" w:type="dxa"/>
            <w:shd w:val="clear" w:color="auto" w:fill="auto"/>
            <w:vAlign w:val="center"/>
          </w:tcPr>
          <w:p w14:paraId="60FF061C" w14:textId="1B987916" w:rsidR="001421F2" w:rsidRPr="009F683D" w:rsidRDefault="009F683D" w:rsidP="009F683D">
            <w:pPr>
              <w:jc w:val="both"/>
              <w:rPr>
                <w:rFonts w:cs="Arial"/>
                <w:b/>
                <w:bCs/>
                <w:sz w:val="20"/>
                <w:szCs w:val="20"/>
                <w:lang w:val="en-AU" w:eastAsia="en-AU"/>
              </w:rPr>
            </w:pPr>
            <w:r w:rsidRPr="009F683D">
              <w:rPr>
                <w:rFonts w:cs="Arial"/>
                <w:b/>
                <w:bCs/>
                <w:sz w:val="20"/>
                <w:szCs w:val="20"/>
                <w:lang w:val="en-AU" w:eastAsia="en-AU"/>
              </w:rPr>
              <w:t>147 – Determination of development applications for residential apartment development</w:t>
            </w:r>
          </w:p>
          <w:p w14:paraId="21671E9F" w14:textId="3050F49B" w:rsidR="009F683D" w:rsidRDefault="009F683D" w:rsidP="009F683D">
            <w:pPr>
              <w:jc w:val="both"/>
              <w:rPr>
                <w:rFonts w:cs="Arial"/>
                <w:color w:val="000000"/>
                <w:sz w:val="20"/>
                <w:szCs w:val="20"/>
                <w:shd w:val="clear" w:color="auto" w:fill="FFFFFF"/>
                <w:lang w:val="en-AU" w:eastAsia="en-AU"/>
              </w:rPr>
            </w:pPr>
            <w:r w:rsidRPr="009F683D">
              <w:rPr>
                <w:rFonts w:cs="Arial"/>
                <w:color w:val="000000"/>
                <w:sz w:val="20"/>
                <w:szCs w:val="20"/>
                <w:shd w:val="clear" w:color="auto" w:fill="FFFFFF"/>
                <w:lang w:val="en-AU" w:eastAsia="en-AU"/>
              </w:rPr>
              <w:t xml:space="preserve">Development consent must not be granted to residential apartment </w:t>
            </w:r>
            <w:r w:rsidR="006A4410" w:rsidRPr="009F683D">
              <w:rPr>
                <w:rFonts w:cs="Arial"/>
                <w:color w:val="000000"/>
                <w:sz w:val="20"/>
                <w:szCs w:val="20"/>
                <w:shd w:val="clear" w:color="auto" w:fill="FFFFFF"/>
                <w:lang w:val="en-AU" w:eastAsia="en-AU"/>
              </w:rPr>
              <w:t>development unless</w:t>
            </w:r>
            <w:r w:rsidRPr="009F683D">
              <w:rPr>
                <w:rFonts w:cs="Arial"/>
                <w:color w:val="000000"/>
                <w:sz w:val="20"/>
                <w:szCs w:val="20"/>
                <w:shd w:val="clear" w:color="auto" w:fill="FFFFFF"/>
                <w:lang w:val="en-AU" w:eastAsia="en-AU"/>
              </w:rPr>
              <w:t xml:space="preserve"> the consent authority has considered the following</w:t>
            </w:r>
            <w:r>
              <w:rPr>
                <w:rFonts w:cs="Arial"/>
                <w:color w:val="000000"/>
                <w:sz w:val="20"/>
                <w:szCs w:val="20"/>
                <w:shd w:val="clear" w:color="auto" w:fill="FFFFFF"/>
                <w:lang w:val="en-AU" w:eastAsia="en-AU"/>
              </w:rPr>
              <w:t>:</w:t>
            </w:r>
          </w:p>
          <w:p w14:paraId="10DA91F9" w14:textId="77777777" w:rsidR="009F683D" w:rsidRPr="009F683D" w:rsidRDefault="009F683D" w:rsidP="009F683D">
            <w:pPr>
              <w:jc w:val="both"/>
              <w:rPr>
                <w:rFonts w:cs="Arial"/>
                <w:lang w:val="en-AU" w:eastAsia="en-AU"/>
              </w:rPr>
            </w:pPr>
          </w:p>
          <w:p w14:paraId="0C0E77F5" w14:textId="111097C6" w:rsidR="009F683D" w:rsidRPr="009F683D" w:rsidRDefault="009F683D" w:rsidP="009F683D">
            <w:pPr>
              <w:pStyle w:val="ListParagraph"/>
              <w:numPr>
                <w:ilvl w:val="0"/>
                <w:numId w:val="29"/>
              </w:numPr>
              <w:shd w:val="clear" w:color="auto" w:fill="FFFFFF"/>
              <w:ind w:left="342" w:hanging="342"/>
              <w:jc w:val="both"/>
              <w:rPr>
                <w:rFonts w:cs="Arial"/>
                <w:color w:val="000000"/>
                <w:sz w:val="20"/>
                <w:szCs w:val="20"/>
                <w:lang w:val="en-AU" w:eastAsia="en-AU"/>
              </w:rPr>
            </w:pPr>
            <w:r w:rsidRPr="009F683D">
              <w:rPr>
                <w:rFonts w:cs="Arial"/>
                <w:color w:val="000000"/>
                <w:sz w:val="20"/>
                <w:szCs w:val="20"/>
                <w:lang w:val="en-AU" w:eastAsia="en-AU"/>
              </w:rPr>
              <w:t>the quality of the design of the development, evaluated in accordance with the design principles for residential apartment development set out in Schedule 9,</w:t>
            </w:r>
          </w:p>
          <w:p w14:paraId="2F34A0FB" w14:textId="77777777" w:rsidR="009F683D" w:rsidRPr="009F683D" w:rsidRDefault="009F683D" w:rsidP="009F683D">
            <w:pPr>
              <w:shd w:val="clear" w:color="auto" w:fill="FFFFFF"/>
              <w:ind w:left="342" w:hanging="342"/>
              <w:jc w:val="both"/>
              <w:rPr>
                <w:rFonts w:cs="Arial"/>
                <w:color w:val="000000"/>
                <w:sz w:val="20"/>
                <w:szCs w:val="20"/>
                <w:lang w:val="en-AU" w:eastAsia="en-AU"/>
              </w:rPr>
            </w:pPr>
          </w:p>
          <w:p w14:paraId="472F5A0A" w14:textId="2163DC81" w:rsidR="009F683D" w:rsidRDefault="009F683D" w:rsidP="009F683D">
            <w:pPr>
              <w:pStyle w:val="ListParagraph"/>
              <w:numPr>
                <w:ilvl w:val="0"/>
                <w:numId w:val="29"/>
              </w:numPr>
              <w:shd w:val="clear" w:color="auto" w:fill="FFFFFF"/>
              <w:ind w:left="342" w:hanging="342"/>
              <w:jc w:val="both"/>
              <w:rPr>
                <w:rFonts w:cs="Arial"/>
                <w:color w:val="000000"/>
                <w:sz w:val="20"/>
                <w:szCs w:val="20"/>
                <w:lang w:val="en-AU" w:eastAsia="en-AU"/>
              </w:rPr>
            </w:pPr>
            <w:r w:rsidRPr="009F683D">
              <w:rPr>
                <w:rFonts w:cs="Arial"/>
                <w:color w:val="000000"/>
                <w:sz w:val="20"/>
                <w:szCs w:val="20"/>
                <w:lang w:val="en-AU" w:eastAsia="en-AU"/>
              </w:rPr>
              <w:t>the Apartment Design Guide,</w:t>
            </w:r>
          </w:p>
          <w:p w14:paraId="4907CCE2" w14:textId="77777777" w:rsidR="009F683D" w:rsidRPr="009F683D" w:rsidRDefault="009F683D" w:rsidP="009F683D">
            <w:pPr>
              <w:pStyle w:val="ListParagraph"/>
              <w:ind w:left="342" w:hanging="342"/>
              <w:rPr>
                <w:rFonts w:cs="Arial"/>
                <w:color w:val="000000"/>
                <w:sz w:val="20"/>
                <w:szCs w:val="20"/>
                <w:lang w:val="en-AU" w:eastAsia="en-AU"/>
              </w:rPr>
            </w:pPr>
          </w:p>
          <w:p w14:paraId="4F6163C0" w14:textId="33BAAD56" w:rsidR="009F683D" w:rsidRPr="009F683D" w:rsidRDefault="009F683D" w:rsidP="009F683D">
            <w:pPr>
              <w:pStyle w:val="ListParagraph"/>
              <w:numPr>
                <w:ilvl w:val="0"/>
                <w:numId w:val="29"/>
              </w:numPr>
              <w:shd w:val="clear" w:color="auto" w:fill="FFFFFF"/>
              <w:ind w:left="342" w:hanging="342"/>
              <w:jc w:val="both"/>
              <w:rPr>
                <w:rFonts w:cs="Arial"/>
                <w:color w:val="000000"/>
                <w:sz w:val="20"/>
                <w:szCs w:val="20"/>
                <w:lang w:val="en-AU" w:eastAsia="en-AU"/>
              </w:rPr>
            </w:pPr>
            <w:r w:rsidRPr="009F683D">
              <w:rPr>
                <w:rFonts w:cs="Arial"/>
                <w:color w:val="000000"/>
                <w:sz w:val="20"/>
                <w:szCs w:val="20"/>
                <w:lang w:val="en-AU" w:eastAsia="en-AU"/>
              </w:rPr>
              <w:t>any advice received from a design review panel within 14 days after the consent authority referred the development application to the panel.</w:t>
            </w:r>
          </w:p>
        </w:tc>
        <w:tc>
          <w:tcPr>
            <w:tcW w:w="3969" w:type="dxa"/>
            <w:shd w:val="clear" w:color="auto" w:fill="auto"/>
          </w:tcPr>
          <w:p w14:paraId="7A84168F" w14:textId="1D325728" w:rsidR="006A4410" w:rsidRDefault="00541219" w:rsidP="00435C84">
            <w:pPr>
              <w:pStyle w:val="ListParagraph"/>
              <w:numPr>
                <w:ilvl w:val="0"/>
                <w:numId w:val="30"/>
              </w:numPr>
              <w:ind w:left="342" w:hanging="342"/>
              <w:jc w:val="both"/>
              <w:rPr>
                <w:rFonts w:cs="Arial"/>
                <w:sz w:val="20"/>
                <w:szCs w:val="20"/>
                <w:lang w:val="en-AU" w:eastAsia="en-AU"/>
              </w:rPr>
            </w:pPr>
            <w:r>
              <w:rPr>
                <w:rFonts w:cs="Arial"/>
                <w:sz w:val="20"/>
                <w:szCs w:val="20"/>
                <w:lang w:val="en-AU" w:eastAsia="en-AU"/>
              </w:rPr>
              <w:t xml:space="preserve">An assessment against the </w:t>
            </w:r>
            <w:r w:rsidR="006A4410">
              <w:rPr>
                <w:rFonts w:cs="Arial"/>
                <w:sz w:val="20"/>
                <w:szCs w:val="20"/>
                <w:lang w:val="en-AU" w:eastAsia="en-AU"/>
              </w:rPr>
              <w:t xml:space="preserve">Schedule 9 Design Principles </w:t>
            </w:r>
            <w:r>
              <w:rPr>
                <w:rFonts w:cs="Arial"/>
                <w:sz w:val="20"/>
                <w:szCs w:val="20"/>
                <w:lang w:val="en-AU" w:eastAsia="en-AU"/>
              </w:rPr>
              <w:t>is included in the main assessment report</w:t>
            </w:r>
            <w:r w:rsidR="006A4410">
              <w:rPr>
                <w:rFonts w:cs="Arial"/>
                <w:sz w:val="20"/>
                <w:szCs w:val="20"/>
                <w:lang w:val="en-AU" w:eastAsia="en-AU"/>
              </w:rPr>
              <w:t>.</w:t>
            </w:r>
          </w:p>
          <w:p w14:paraId="2F2FF021" w14:textId="77777777" w:rsidR="006A4410" w:rsidRDefault="006A4410" w:rsidP="00435C84">
            <w:pPr>
              <w:pStyle w:val="ListParagraph"/>
              <w:ind w:left="342" w:hanging="342"/>
              <w:jc w:val="both"/>
              <w:rPr>
                <w:rFonts w:cs="Arial"/>
                <w:sz w:val="20"/>
                <w:szCs w:val="20"/>
                <w:lang w:val="en-AU" w:eastAsia="en-AU"/>
              </w:rPr>
            </w:pPr>
          </w:p>
          <w:p w14:paraId="2434B4DD" w14:textId="2F4664FC" w:rsidR="006A4410" w:rsidRDefault="006A4410" w:rsidP="00435C84">
            <w:pPr>
              <w:pStyle w:val="ListParagraph"/>
              <w:numPr>
                <w:ilvl w:val="0"/>
                <w:numId w:val="30"/>
              </w:numPr>
              <w:ind w:left="342" w:hanging="342"/>
              <w:jc w:val="both"/>
              <w:rPr>
                <w:rFonts w:cs="Arial"/>
                <w:sz w:val="20"/>
                <w:szCs w:val="20"/>
                <w:lang w:val="en-AU" w:eastAsia="en-AU"/>
              </w:rPr>
            </w:pPr>
            <w:r>
              <w:rPr>
                <w:rFonts w:cs="Arial"/>
                <w:sz w:val="20"/>
                <w:szCs w:val="20"/>
                <w:lang w:val="en-AU" w:eastAsia="en-AU"/>
              </w:rPr>
              <w:t>An assessment against the Apartment Design Guide</w:t>
            </w:r>
            <w:r w:rsidR="008F06F2">
              <w:rPr>
                <w:rFonts w:cs="Arial"/>
                <w:sz w:val="20"/>
                <w:szCs w:val="20"/>
                <w:lang w:val="en-AU" w:eastAsia="en-AU"/>
              </w:rPr>
              <w:t xml:space="preserve"> (ADG)</w:t>
            </w:r>
            <w:r>
              <w:rPr>
                <w:rFonts w:cs="Arial"/>
                <w:sz w:val="20"/>
                <w:szCs w:val="20"/>
                <w:lang w:val="en-AU" w:eastAsia="en-AU"/>
              </w:rPr>
              <w:t xml:space="preserve"> is included as a separate </w:t>
            </w:r>
            <w:r w:rsidRPr="008F06F2">
              <w:rPr>
                <w:rFonts w:cs="Arial"/>
                <w:sz w:val="20"/>
                <w:szCs w:val="20"/>
                <w:lang w:val="en-AU" w:eastAsia="en-AU"/>
              </w:rPr>
              <w:t>attachment</w:t>
            </w:r>
            <w:r>
              <w:rPr>
                <w:rFonts w:cs="Arial"/>
                <w:sz w:val="20"/>
                <w:szCs w:val="20"/>
                <w:lang w:val="en-AU" w:eastAsia="en-AU"/>
              </w:rPr>
              <w:t>.</w:t>
            </w:r>
          </w:p>
          <w:p w14:paraId="150B4367" w14:textId="77777777" w:rsidR="006A4410" w:rsidRPr="006A4410" w:rsidRDefault="006A4410" w:rsidP="00435C84">
            <w:pPr>
              <w:pStyle w:val="ListParagraph"/>
              <w:ind w:left="342" w:hanging="342"/>
              <w:rPr>
                <w:rFonts w:cs="Arial"/>
                <w:sz w:val="20"/>
                <w:szCs w:val="20"/>
                <w:lang w:val="en-AU" w:eastAsia="en-AU"/>
              </w:rPr>
            </w:pPr>
          </w:p>
          <w:p w14:paraId="663C9F34" w14:textId="0649DA7F" w:rsidR="006A4410" w:rsidRPr="006A4410" w:rsidRDefault="006A4410" w:rsidP="00435C84">
            <w:pPr>
              <w:pStyle w:val="ListParagraph"/>
              <w:numPr>
                <w:ilvl w:val="0"/>
                <w:numId w:val="30"/>
              </w:numPr>
              <w:ind w:left="342" w:hanging="342"/>
              <w:jc w:val="both"/>
              <w:rPr>
                <w:rFonts w:cs="Arial"/>
                <w:sz w:val="20"/>
                <w:szCs w:val="20"/>
                <w:lang w:val="en-AU" w:eastAsia="en-AU"/>
              </w:rPr>
            </w:pPr>
            <w:r>
              <w:rPr>
                <w:rFonts w:cs="Arial"/>
                <w:sz w:val="20"/>
                <w:szCs w:val="20"/>
                <w:lang w:val="en-AU" w:eastAsia="en-AU"/>
              </w:rPr>
              <w:t xml:space="preserve">Council staff have considered the advice received from the DRP and amendments have been made to the </w:t>
            </w:r>
            <w:r w:rsidR="00541219">
              <w:rPr>
                <w:rFonts w:cs="Arial"/>
                <w:sz w:val="20"/>
                <w:szCs w:val="20"/>
                <w:lang w:val="en-AU" w:eastAsia="en-AU"/>
              </w:rPr>
              <w:t>application</w:t>
            </w:r>
            <w:r>
              <w:rPr>
                <w:rFonts w:cs="Arial"/>
                <w:sz w:val="20"/>
                <w:szCs w:val="20"/>
                <w:lang w:val="en-AU" w:eastAsia="en-AU"/>
              </w:rPr>
              <w:t xml:space="preserve"> resulting in </w:t>
            </w:r>
            <w:r w:rsidR="00541219">
              <w:rPr>
                <w:rFonts w:cs="Arial"/>
                <w:sz w:val="20"/>
                <w:szCs w:val="20"/>
                <w:lang w:val="en-AU" w:eastAsia="en-AU"/>
              </w:rPr>
              <w:t>it</w:t>
            </w:r>
            <w:r w:rsidR="00435C84">
              <w:rPr>
                <w:rFonts w:cs="Arial"/>
                <w:sz w:val="20"/>
                <w:szCs w:val="20"/>
                <w:lang w:val="en-AU" w:eastAsia="en-AU"/>
              </w:rPr>
              <w:t xml:space="preserve"> being recommended for approval</w:t>
            </w:r>
            <w:r w:rsidR="00541219">
              <w:rPr>
                <w:rFonts w:cs="Arial"/>
                <w:sz w:val="20"/>
                <w:szCs w:val="20"/>
                <w:lang w:val="en-AU" w:eastAsia="en-AU"/>
              </w:rPr>
              <w:t xml:space="preserve"> by Council staff</w:t>
            </w:r>
            <w:r w:rsidR="00435C84">
              <w:rPr>
                <w:rFonts w:cs="Arial"/>
                <w:sz w:val="20"/>
                <w:szCs w:val="20"/>
                <w:lang w:val="en-AU" w:eastAsia="en-AU"/>
              </w:rPr>
              <w:t>.</w:t>
            </w:r>
          </w:p>
        </w:tc>
        <w:tc>
          <w:tcPr>
            <w:tcW w:w="1843" w:type="dxa"/>
            <w:shd w:val="clear" w:color="auto" w:fill="auto"/>
          </w:tcPr>
          <w:p w14:paraId="3EB481A8" w14:textId="046FAE49" w:rsidR="001421F2" w:rsidRDefault="009F683D" w:rsidP="001421F2">
            <w:pPr>
              <w:tabs>
                <w:tab w:val="left" w:pos="7263"/>
              </w:tabs>
              <w:ind w:right="-108"/>
              <w:jc w:val="center"/>
              <w:rPr>
                <w:rFonts w:cs="Arial"/>
                <w:sz w:val="20"/>
                <w:szCs w:val="20"/>
                <w:lang w:val="en-AU" w:eastAsia="en-AU"/>
              </w:rPr>
            </w:pPr>
            <w:r>
              <w:rPr>
                <w:rFonts w:cs="Arial"/>
                <w:sz w:val="20"/>
                <w:szCs w:val="20"/>
                <w:lang w:val="en-AU" w:eastAsia="en-AU"/>
              </w:rPr>
              <w:t>Yes</w:t>
            </w:r>
          </w:p>
        </w:tc>
      </w:tr>
      <w:tr w:rsidR="009F683D" w:rsidRPr="00A401BA" w14:paraId="36F49E52" w14:textId="77777777" w:rsidTr="001421F2">
        <w:trPr>
          <w:trHeight w:val="306"/>
          <w:tblHeader/>
        </w:trPr>
        <w:tc>
          <w:tcPr>
            <w:tcW w:w="3970" w:type="dxa"/>
            <w:shd w:val="clear" w:color="auto" w:fill="auto"/>
            <w:vAlign w:val="center"/>
          </w:tcPr>
          <w:p w14:paraId="3AC48FE9" w14:textId="77777777" w:rsidR="009F683D" w:rsidRPr="00F3503C" w:rsidRDefault="006A4410" w:rsidP="00F3503C">
            <w:pPr>
              <w:jc w:val="both"/>
              <w:rPr>
                <w:rFonts w:cs="Arial"/>
                <w:b/>
                <w:bCs/>
                <w:sz w:val="20"/>
                <w:szCs w:val="20"/>
                <w:lang w:val="en-AU" w:eastAsia="en-AU"/>
              </w:rPr>
            </w:pPr>
            <w:r w:rsidRPr="00F3503C">
              <w:rPr>
                <w:rFonts w:cs="Arial"/>
                <w:b/>
                <w:bCs/>
                <w:sz w:val="20"/>
                <w:szCs w:val="20"/>
                <w:lang w:val="en-AU" w:eastAsia="en-AU"/>
              </w:rPr>
              <w:t>148 – Non-discretionary development standards for residential development – the Act, s 4.15</w:t>
            </w:r>
          </w:p>
          <w:p w14:paraId="48D4F21C" w14:textId="11A6DD98" w:rsidR="00F3503C" w:rsidRDefault="00F3503C" w:rsidP="00F3503C">
            <w:pPr>
              <w:jc w:val="both"/>
              <w:rPr>
                <w:rFonts w:cs="Arial"/>
                <w:color w:val="000000"/>
                <w:sz w:val="20"/>
                <w:szCs w:val="20"/>
                <w:shd w:val="clear" w:color="auto" w:fill="FFFFFF"/>
                <w:lang w:val="en-AU" w:eastAsia="en-AU"/>
              </w:rPr>
            </w:pPr>
            <w:r w:rsidRPr="00F3503C">
              <w:rPr>
                <w:rFonts w:cs="Arial"/>
                <w:color w:val="000000"/>
                <w:sz w:val="20"/>
                <w:szCs w:val="20"/>
                <w:shd w:val="clear" w:color="auto" w:fill="FFFFFF"/>
                <w:lang w:val="en-AU" w:eastAsia="en-AU"/>
              </w:rPr>
              <w:t>The following are non-discretionary development standards</w:t>
            </w:r>
            <w:r>
              <w:rPr>
                <w:rFonts w:cs="Arial"/>
                <w:color w:val="000000"/>
                <w:sz w:val="20"/>
                <w:szCs w:val="20"/>
                <w:shd w:val="clear" w:color="auto" w:fill="FFFFFF"/>
                <w:lang w:val="en-AU" w:eastAsia="en-AU"/>
              </w:rPr>
              <w:t>:</w:t>
            </w:r>
          </w:p>
          <w:p w14:paraId="2A75FF4C" w14:textId="77777777" w:rsidR="00F3503C" w:rsidRPr="00F3503C" w:rsidRDefault="00F3503C" w:rsidP="00F3503C">
            <w:pPr>
              <w:jc w:val="both"/>
              <w:rPr>
                <w:rFonts w:cs="Arial"/>
                <w:lang w:val="en-AU" w:eastAsia="en-AU"/>
              </w:rPr>
            </w:pPr>
          </w:p>
          <w:p w14:paraId="2C58E6CD" w14:textId="074EE99C" w:rsidR="00F3503C" w:rsidRDefault="00F3503C" w:rsidP="00F3503C">
            <w:pPr>
              <w:pStyle w:val="ListParagraph"/>
              <w:numPr>
                <w:ilvl w:val="0"/>
                <w:numId w:val="31"/>
              </w:numPr>
              <w:shd w:val="clear" w:color="auto" w:fill="FFFFFF"/>
              <w:ind w:left="342" w:hanging="342"/>
              <w:jc w:val="both"/>
              <w:rPr>
                <w:rFonts w:cs="Arial"/>
                <w:color w:val="000000"/>
                <w:sz w:val="20"/>
                <w:szCs w:val="20"/>
                <w:lang w:val="en-AU" w:eastAsia="en-AU"/>
              </w:rPr>
            </w:pPr>
            <w:r w:rsidRPr="00F3503C">
              <w:rPr>
                <w:rFonts w:cs="Arial"/>
                <w:color w:val="000000"/>
                <w:sz w:val="20"/>
                <w:szCs w:val="20"/>
                <w:lang w:val="en-AU" w:eastAsia="en-AU"/>
              </w:rPr>
              <w:t>the car parking for the building must be equal to, or greater than, the recommended minimum amount of car parking specified in Part 3J of the Apartment Design Guide,</w:t>
            </w:r>
          </w:p>
          <w:p w14:paraId="7CCDE891" w14:textId="77777777" w:rsidR="00F3503C" w:rsidRPr="00F3503C" w:rsidRDefault="00F3503C" w:rsidP="00F3503C">
            <w:pPr>
              <w:pStyle w:val="ListParagraph"/>
              <w:shd w:val="clear" w:color="auto" w:fill="FFFFFF"/>
              <w:ind w:left="342"/>
              <w:jc w:val="both"/>
              <w:rPr>
                <w:rFonts w:cs="Arial"/>
                <w:color w:val="000000"/>
                <w:sz w:val="20"/>
                <w:szCs w:val="20"/>
                <w:lang w:val="en-AU" w:eastAsia="en-AU"/>
              </w:rPr>
            </w:pPr>
          </w:p>
          <w:p w14:paraId="1591A576" w14:textId="77777777" w:rsidR="00F3503C" w:rsidRDefault="00F3503C" w:rsidP="00F3503C">
            <w:pPr>
              <w:pStyle w:val="ListParagraph"/>
              <w:numPr>
                <w:ilvl w:val="0"/>
                <w:numId w:val="31"/>
              </w:numPr>
              <w:shd w:val="clear" w:color="auto" w:fill="FFFFFF"/>
              <w:ind w:left="342" w:hanging="342"/>
              <w:jc w:val="both"/>
              <w:rPr>
                <w:rFonts w:cs="Arial"/>
                <w:color w:val="000000"/>
                <w:sz w:val="20"/>
                <w:szCs w:val="20"/>
                <w:lang w:val="en-AU" w:eastAsia="en-AU"/>
              </w:rPr>
            </w:pPr>
            <w:r w:rsidRPr="00F3503C">
              <w:rPr>
                <w:rFonts w:cs="Arial"/>
                <w:color w:val="000000"/>
                <w:sz w:val="20"/>
                <w:szCs w:val="20"/>
                <w:lang w:val="en-AU" w:eastAsia="en-AU"/>
              </w:rPr>
              <w:t>the internal area for each apartment must be equal to, or greater than, the recommended minimum internal area for the apartment type specified in Part 4D of the Apartment Design Guide,</w:t>
            </w:r>
          </w:p>
          <w:p w14:paraId="4960A4D1" w14:textId="77777777" w:rsidR="00F3503C" w:rsidRPr="00F3503C" w:rsidRDefault="00F3503C" w:rsidP="00F3503C">
            <w:pPr>
              <w:pStyle w:val="ListParagraph"/>
              <w:rPr>
                <w:rFonts w:cs="Arial"/>
                <w:color w:val="000000"/>
                <w:sz w:val="20"/>
                <w:szCs w:val="20"/>
                <w:lang w:val="en-AU" w:eastAsia="en-AU"/>
              </w:rPr>
            </w:pPr>
          </w:p>
          <w:p w14:paraId="553CFBE4" w14:textId="68557AE8" w:rsidR="006A4410" w:rsidRPr="00F3503C" w:rsidRDefault="00F3503C" w:rsidP="00F3503C">
            <w:pPr>
              <w:pStyle w:val="ListParagraph"/>
              <w:numPr>
                <w:ilvl w:val="0"/>
                <w:numId w:val="31"/>
              </w:numPr>
              <w:shd w:val="clear" w:color="auto" w:fill="FFFFFF"/>
              <w:ind w:left="342" w:hanging="342"/>
              <w:jc w:val="both"/>
              <w:rPr>
                <w:rFonts w:cs="Arial"/>
                <w:color w:val="000000"/>
                <w:sz w:val="20"/>
                <w:szCs w:val="20"/>
                <w:lang w:val="en-AU" w:eastAsia="en-AU"/>
              </w:rPr>
            </w:pPr>
            <w:r w:rsidRPr="00F3503C">
              <w:rPr>
                <w:rFonts w:cs="Arial"/>
                <w:color w:val="000000"/>
                <w:sz w:val="20"/>
                <w:szCs w:val="20"/>
                <w:lang w:val="en-AU" w:eastAsia="en-AU"/>
              </w:rPr>
              <w:t>the ceiling heights for the building must be equal to, or greater than, the recommended minimum ceiling heights specified in Part 4C of the Apartment Design Guide.</w:t>
            </w:r>
          </w:p>
        </w:tc>
        <w:tc>
          <w:tcPr>
            <w:tcW w:w="3969" w:type="dxa"/>
            <w:shd w:val="clear" w:color="auto" w:fill="auto"/>
          </w:tcPr>
          <w:p w14:paraId="1F982D60" w14:textId="7D34ADAB" w:rsidR="009F683D" w:rsidRDefault="008F06F2" w:rsidP="001421F2">
            <w:pPr>
              <w:jc w:val="both"/>
              <w:rPr>
                <w:rFonts w:cs="Arial"/>
                <w:sz w:val="20"/>
                <w:szCs w:val="20"/>
                <w:lang w:val="en-AU" w:eastAsia="en-AU"/>
              </w:rPr>
            </w:pPr>
            <w:r>
              <w:rPr>
                <w:rFonts w:cs="Arial"/>
                <w:sz w:val="20"/>
                <w:szCs w:val="20"/>
                <w:lang w:val="en-AU" w:eastAsia="en-AU"/>
              </w:rPr>
              <w:t>Council has not requested greater car parking spaces, internal apartment area or ceiling heights than the requirements outlined in the ADG.</w:t>
            </w:r>
          </w:p>
        </w:tc>
        <w:tc>
          <w:tcPr>
            <w:tcW w:w="1843" w:type="dxa"/>
            <w:shd w:val="clear" w:color="auto" w:fill="auto"/>
          </w:tcPr>
          <w:p w14:paraId="2C1183A8" w14:textId="1184179D" w:rsidR="009F683D" w:rsidRDefault="009F683D" w:rsidP="001421F2">
            <w:pPr>
              <w:tabs>
                <w:tab w:val="left" w:pos="7263"/>
              </w:tabs>
              <w:ind w:right="-108"/>
              <w:jc w:val="center"/>
              <w:rPr>
                <w:rFonts w:cs="Arial"/>
                <w:sz w:val="20"/>
                <w:szCs w:val="20"/>
                <w:lang w:val="en-AU" w:eastAsia="en-AU"/>
              </w:rPr>
            </w:pPr>
            <w:r>
              <w:rPr>
                <w:rFonts w:cs="Arial"/>
                <w:sz w:val="20"/>
                <w:szCs w:val="20"/>
                <w:lang w:val="en-AU" w:eastAsia="en-AU"/>
              </w:rPr>
              <w:t>Yes</w:t>
            </w:r>
          </w:p>
        </w:tc>
      </w:tr>
      <w:tr w:rsidR="009F683D" w:rsidRPr="00A401BA" w14:paraId="4196FF3D" w14:textId="77777777" w:rsidTr="001421F2">
        <w:trPr>
          <w:trHeight w:val="306"/>
          <w:tblHeader/>
        </w:trPr>
        <w:tc>
          <w:tcPr>
            <w:tcW w:w="3970" w:type="dxa"/>
            <w:shd w:val="clear" w:color="auto" w:fill="auto"/>
            <w:vAlign w:val="center"/>
          </w:tcPr>
          <w:p w14:paraId="4366542B" w14:textId="77777777" w:rsidR="009F683D" w:rsidRPr="008F06F2" w:rsidRDefault="006A4410" w:rsidP="008F06F2">
            <w:pPr>
              <w:jc w:val="both"/>
              <w:rPr>
                <w:rFonts w:cs="Arial"/>
                <w:b/>
                <w:bCs/>
                <w:sz w:val="20"/>
                <w:szCs w:val="20"/>
                <w:lang w:val="en-AU" w:eastAsia="en-AU"/>
              </w:rPr>
            </w:pPr>
            <w:r w:rsidRPr="008F06F2">
              <w:rPr>
                <w:rFonts w:cs="Arial"/>
                <w:b/>
                <w:bCs/>
                <w:sz w:val="20"/>
                <w:szCs w:val="20"/>
                <w:lang w:val="en-AU" w:eastAsia="en-AU"/>
              </w:rPr>
              <w:t>149 – Apartment Design Guide prevails over development control plans</w:t>
            </w:r>
          </w:p>
          <w:p w14:paraId="4BED9561" w14:textId="27CBD804" w:rsidR="008F06F2" w:rsidRDefault="008F06F2" w:rsidP="008F06F2">
            <w:pPr>
              <w:jc w:val="both"/>
              <w:rPr>
                <w:rFonts w:cs="Arial"/>
                <w:color w:val="000000"/>
                <w:sz w:val="20"/>
                <w:szCs w:val="20"/>
                <w:shd w:val="clear" w:color="auto" w:fill="FFFFFF"/>
                <w:lang w:val="en-AU" w:eastAsia="en-AU"/>
              </w:rPr>
            </w:pPr>
            <w:r w:rsidRPr="008F06F2">
              <w:rPr>
                <w:rFonts w:cs="Arial"/>
                <w:color w:val="000000"/>
                <w:sz w:val="20"/>
                <w:szCs w:val="20"/>
                <w:shd w:val="clear" w:color="auto" w:fill="FFFFFF"/>
                <w:lang w:val="en-AU" w:eastAsia="en-AU"/>
              </w:rPr>
              <w:t>A requirement, standard or control for residential apartment development that is specified in a development control plan and relates to the following matters has no effect if the Apartment Design Guide also specifies a requirement, standard or control in relation to the same matter</w:t>
            </w:r>
            <w:r>
              <w:rPr>
                <w:rFonts w:cs="Arial"/>
                <w:color w:val="000000"/>
                <w:sz w:val="20"/>
                <w:szCs w:val="20"/>
                <w:shd w:val="clear" w:color="auto" w:fill="FFFFFF"/>
                <w:lang w:val="en-AU" w:eastAsia="en-AU"/>
              </w:rPr>
              <w:t>:</w:t>
            </w:r>
          </w:p>
          <w:p w14:paraId="52DF35EF" w14:textId="77777777" w:rsidR="008F06F2" w:rsidRPr="008F06F2" w:rsidRDefault="008F06F2" w:rsidP="008F06F2">
            <w:pPr>
              <w:jc w:val="both"/>
              <w:rPr>
                <w:rFonts w:cs="Arial"/>
                <w:lang w:val="en-AU" w:eastAsia="en-AU"/>
              </w:rPr>
            </w:pPr>
          </w:p>
          <w:p w14:paraId="61053AD2" w14:textId="20AE6F38" w:rsidR="008F06F2" w:rsidRPr="008F06F2" w:rsidRDefault="008F06F2" w:rsidP="008F06F2">
            <w:pPr>
              <w:pStyle w:val="ListParagraph"/>
              <w:numPr>
                <w:ilvl w:val="0"/>
                <w:numId w:val="32"/>
              </w:numPr>
              <w:shd w:val="clear" w:color="auto" w:fill="FFFFFF"/>
              <w:ind w:left="342" w:hanging="342"/>
              <w:jc w:val="both"/>
              <w:rPr>
                <w:rFonts w:cs="Arial"/>
                <w:color w:val="000000"/>
                <w:sz w:val="20"/>
                <w:szCs w:val="20"/>
                <w:lang w:val="en-AU" w:eastAsia="en-AU"/>
              </w:rPr>
            </w:pPr>
            <w:r w:rsidRPr="008F06F2">
              <w:rPr>
                <w:rFonts w:cs="Arial"/>
                <w:color w:val="000000"/>
                <w:sz w:val="20"/>
                <w:szCs w:val="20"/>
                <w:lang w:val="en-AU" w:eastAsia="en-AU"/>
              </w:rPr>
              <w:t>visual privacy,</w:t>
            </w:r>
          </w:p>
          <w:p w14:paraId="2524DB81" w14:textId="77777777" w:rsidR="008F06F2" w:rsidRDefault="008F06F2" w:rsidP="008F06F2">
            <w:pPr>
              <w:pStyle w:val="ListParagraph"/>
              <w:numPr>
                <w:ilvl w:val="0"/>
                <w:numId w:val="32"/>
              </w:numPr>
              <w:shd w:val="clear" w:color="auto" w:fill="FFFFFF"/>
              <w:ind w:left="342" w:hanging="342"/>
              <w:jc w:val="both"/>
              <w:rPr>
                <w:rFonts w:cs="Arial"/>
                <w:color w:val="000000"/>
                <w:sz w:val="20"/>
                <w:szCs w:val="20"/>
                <w:lang w:val="en-AU" w:eastAsia="en-AU"/>
              </w:rPr>
            </w:pPr>
            <w:r w:rsidRPr="008F06F2">
              <w:rPr>
                <w:rFonts w:cs="Arial"/>
                <w:color w:val="000000"/>
                <w:sz w:val="20"/>
                <w:szCs w:val="20"/>
                <w:lang w:val="en-AU" w:eastAsia="en-AU"/>
              </w:rPr>
              <w:t>solar and daylight access,</w:t>
            </w:r>
          </w:p>
          <w:p w14:paraId="1ADF5DA8" w14:textId="77777777" w:rsidR="008F06F2" w:rsidRDefault="008F06F2" w:rsidP="008F06F2">
            <w:pPr>
              <w:pStyle w:val="ListParagraph"/>
              <w:numPr>
                <w:ilvl w:val="0"/>
                <w:numId w:val="32"/>
              </w:numPr>
              <w:shd w:val="clear" w:color="auto" w:fill="FFFFFF"/>
              <w:ind w:left="342" w:hanging="342"/>
              <w:jc w:val="both"/>
              <w:rPr>
                <w:rFonts w:cs="Arial"/>
                <w:color w:val="000000"/>
                <w:sz w:val="20"/>
                <w:szCs w:val="20"/>
                <w:lang w:val="en-AU" w:eastAsia="en-AU"/>
              </w:rPr>
            </w:pPr>
            <w:r w:rsidRPr="008F06F2">
              <w:rPr>
                <w:rFonts w:cs="Arial"/>
                <w:color w:val="000000"/>
                <w:sz w:val="20"/>
                <w:szCs w:val="20"/>
                <w:lang w:val="en-AU" w:eastAsia="en-AU"/>
              </w:rPr>
              <w:lastRenderedPageBreak/>
              <w:t>common circulation and spaces,</w:t>
            </w:r>
          </w:p>
          <w:p w14:paraId="6C6B25AB" w14:textId="77777777" w:rsidR="008F06F2" w:rsidRDefault="008F06F2" w:rsidP="008F06F2">
            <w:pPr>
              <w:pStyle w:val="ListParagraph"/>
              <w:numPr>
                <w:ilvl w:val="0"/>
                <w:numId w:val="32"/>
              </w:numPr>
              <w:shd w:val="clear" w:color="auto" w:fill="FFFFFF"/>
              <w:ind w:left="342" w:hanging="342"/>
              <w:jc w:val="both"/>
              <w:rPr>
                <w:rFonts w:cs="Arial"/>
                <w:color w:val="000000"/>
                <w:sz w:val="20"/>
                <w:szCs w:val="20"/>
                <w:lang w:val="en-AU" w:eastAsia="en-AU"/>
              </w:rPr>
            </w:pPr>
            <w:r w:rsidRPr="008F06F2">
              <w:rPr>
                <w:rFonts w:cs="Arial"/>
                <w:color w:val="000000"/>
                <w:sz w:val="20"/>
                <w:szCs w:val="20"/>
                <w:lang w:val="en-AU" w:eastAsia="en-AU"/>
              </w:rPr>
              <w:t>apartment size and layout,</w:t>
            </w:r>
          </w:p>
          <w:p w14:paraId="4BF11926" w14:textId="77777777" w:rsidR="008F06F2" w:rsidRDefault="008F06F2" w:rsidP="008F06F2">
            <w:pPr>
              <w:pStyle w:val="ListParagraph"/>
              <w:numPr>
                <w:ilvl w:val="0"/>
                <w:numId w:val="32"/>
              </w:numPr>
              <w:shd w:val="clear" w:color="auto" w:fill="FFFFFF"/>
              <w:ind w:left="342" w:hanging="342"/>
              <w:jc w:val="both"/>
              <w:rPr>
                <w:rFonts w:cs="Arial"/>
                <w:color w:val="000000"/>
                <w:sz w:val="20"/>
                <w:szCs w:val="20"/>
                <w:lang w:val="en-AU" w:eastAsia="en-AU"/>
              </w:rPr>
            </w:pPr>
            <w:r w:rsidRPr="008F06F2">
              <w:rPr>
                <w:rFonts w:cs="Arial"/>
                <w:color w:val="000000"/>
                <w:sz w:val="20"/>
                <w:szCs w:val="20"/>
                <w:lang w:val="en-AU" w:eastAsia="en-AU"/>
              </w:rPr>
              <w:t>ceiling heights,</w:t>
            </w:r>
          </w:p>
          <w:p w14:paraId="6580E141" w14:textId="77777777" w:rsidR="008F06F2" w:rsidRDefault="008F06F2" w:rsidP="008F06F2">
            <w:pPr>
              <w:pStyle w:val="ListParagraph"/>
              <w:numPr>
                <w:ilvl w:val="0"/>
                <w:numId w:val="32"/>
              </w:numPr>
              <w:shd w:val="clear" w:color="auto" w:fill="FFFFFF"/>
              <w:ind w:left="342" w:hanging="342"/>
              <w:jc w:val="both"/>
              <w:rPr>
                <w:rFonts w:cs="Arial"/>
                <w:color w:val="000000"/>
                <w:sz w:val="20"/>
                <w:szCs w:val="20"/>
                <w:lang w:val="en-AU" w:eastAsia="en-AU"/>
              </w:rPr>
            </w:pPr>
            <w:r w:rsidRPr="008F06F2">
              <w:rPr>
                <w:rFonts w:cs="Arial"/>
                <w:color w:val="000000"/>
                <w:sz w:val="20"/>
                <w:szCs w:val="20"/>
                <w:lang w:val="en-AU" w:eastAsia="en-AU"/>
              </w:rPr>
              <w:t>private open space and balconies,</w:t>
            </w:r>
          </w:p>
          <w:p w14:paraId="6CC82D3A" w14:textId="77777777" w:rsidR="008F06F2" w:rsidRDefault="008F06F2" w:rsidP="008F06F2">
            <w:pPr>
              <w:pStyle w:val="ListParagraph"/>
              <w:numPr>
                <w:ilvl w:val="0"/>
                <w:numId w:val="32"/>
              </w:numPr>
              <w:shd w:val="clear" w:color="auto" w:fill="FFFFFF"/>
              <w:ind w:left="342" w:hanging="342"/>
              <w:jc w:val="both"/>
              <w:rPr>
                <w:rFonts w:cs="Arial"/>
                <w:color w:val="000000"/>
                <w:sz w:val="20"/>
                <w:szCs w:val="20"/>
                <w:lang w:val="en-AU" w:eastAsia="en-AU"/>
              </w:rPr>
            </w:pPr>
            <w:r w:rsidRPr="008F06F2">
              <w:rPr>
                <w:rFonts w:cs="Arial"/>
                <w:color w:val="000000"/>
                <w:sz w:val="20"/>
                <w:szCs w:val="20"/>
                <w:lang w:val="en-AU" w:eastAsia="en-AU"/>
              </w:rPr>
              <w:t>natural ventilation,</w:t>
            </w:r>
          </w:p>
          <w:p w14:paraId="24B2F6F9" w14:textId="0FEC06A9" w:rsidR="006A4410" w:rsidRPr="008F06F2" w:rsidRDefault="008F06F2" w:rsidP="008F06F2">
            <w:pPr>
              <w:pStyle w:val="ListParagraph"/>
              <w:numPr>
                <w:ilvl w:val="0"/>
                <w:numId w:val="32"/>
              </w:numPr>
              <w:shd w:val="clear" w:color="auto" w:fill="FFFFFF"/>
              <w:ind w:left="342" w:hanging="342"/>
              <w:jc w:val="both"/>
              <w:rPr>
                <w:rFonts w:cs="Arial"/>
                <w:color w:val="000000"/>
                <w:sz w:val="20"/>
                <w:szCs w:val="20"/>
                <w:lang w:val="en-AU" w:eastAsia="en-AU"/>
              </w:rPr>
            </w:pPr>
            <w:r w:rsidRPr="008F06F2">
              <w:rPr>
                <w:rFonts w:cs="Arial"/>
                <w:color w:val="000000"/>
                <w:sz w:val="20"/>
                <w:szCs w:val="20"/>
                <w:lang w:val="en-AU" w:eastAsia="en-AU"/>
              </w:rPr>
              <w:t>storage.</w:t>
            </w:r>
          </w:p>
        </w:tc>
        <w:tc>
          <w:tcPr>
            <w:tcW w:w="3969" w:type="dxa"/>
            <w:shd w:val="clear" w:color="auto" w:fill="auto"/>
          </w:tcPr>
          <w:p w14:paraId="00B971E6" w14:textId="4FF0C51D" w:rsidR="009F683D" w:rsidRDefault="00541219" w:rsidP="001421F2">
            <w:pPr>
              <w:jc w:val="both"/>
              <w:rPr>
                <w:rFonts w:cs="Arial"/>
                <w:sz w:val="20"/>
                <w:szCs w:val="20"/>
                <w:lang w:val="en-AU" w:eastAsia="en-AU"/>
              </w:rPr>
            </w:pPr>
            <w:r>
              <w:rPr>
                <w:rFonts w:cs="Arial"/>
                <w:sz w:val="20"/>
                <w:szCs w:val="20"/>
                <w:lang w:val="en-AU" w:eastAsia="en-AU"/>
              </w:rPr>
              <w:lastRenderedPageBreak/>
              <w:t>Council has not requested greater compliance for the matters listed, than the minimum requirements outlined in the ADG.</w:t>
            </w:r>
          </w:p>
        </w:tc>
        <w:tc>
          <w:tcPr>
            <w:tcW w:w="1843" w:type="dxa"/>
            <w:shd w:val="clear" w:color="auto" w:fill="auto"/>
          </w:tcPr>
          <w:p w14:paraId="655323F3" w14:textId="54C3335B" w:rsidR="009F683D" w:rsidRDefault="009F683D" w:rsidP="001421F2">
            <w:pPr>
              <w:tabs>
                <w:tab w:val="left" w:pos="7263"/>
              </w:tabs>
              <w:ind w:right="-108"/>
              <w:jc w:val="center"/>
              <w:rPr>
                <w:rFonts w:cs="Arial"/>
                <w:sz w:val="20"/>
                <w:szCs w:val="20"/>
                <w:lang w:val="en-AU" w:eastAsia="en-AU"/>
              </w:rPr>
            </w:pPr>
            <w:r>
              <w:rPr>
                <w:rFonts w:cs="Arial"/>
                <w:sz w:val="20"/>
                <w:szCs w:val="20"/>
                <w:lang w:val="en-AU" w:eastAsia="en-AU"/>
              </w:rPr>
              <w:t>Yes</w:t>
            </w:r>
          </w:p>
        </w:tc>
      </w:tr>
    </w:tbl>
    <w:p w14:paraId="1127D117" w14:textId="77777777" w:rsidR="00A80F96" w:rsidRDefault="00A80F96">
      <w:pPr>
        <w:rPr>
          <w:lang w:val="en-AU"/>
        </w:rPr>
      </w:pPr>
    </w:p>
    <w:p w14:paraId="0F3F7D68" w14:textId="6D155851" w:rsidR="00A20B4A" w:rsidRPr="0009351A" w:rsidRDefault="00A20B4A" w:rsidP="00052C5D">
      <w:pPr>
        <w:jc w:val="center"/>
        <w:rPr>
          <w:sz w:val="22"/>
          <w:szCs w:val="22"/>
          <w:u w:val="single"/>
          <w:lang w:val="en-AU"/>
        </w:rPr>
      </w:pPr>
      <w:r w:rsidRPr="0009351A">
        <w:rPr>
          <w:sz w:val="22"/>
          <w:szCs w:val="22"/>
          <w:u w:val="single"/>
          <w:lang w:val="en-AU"/>
        </w:rPr>
        <w:t>State Environmental Planning Policy (Transport and Infrastructure) 2021</w:t>
      </w:r>
    </w:p>
    <w:p w14:paraId="57CA3F67" w14:textId="2F23CA8F" w:rsidR="00A20B4A" w:rsidRPr="0009351A" w:rsidRDefault="00A20B4A">
      <w:pPr>
        <w:rPr>
          <w:b/>
          <w:bCs/>
          <w:lang w:val="en-AU"/>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A20B4A" w:rsidRPr="0009351A" w14:paraId="69F28E9B" w14:textId="77777777" w:rsidTr="003E0A71">
        <w:trPr>
          <w:trHeight w:val="214"/>
          <w:tblHeader/>
        </w:trPr>
        <w:tc>
          <w:tcPr>
            <w:tcW w:w="3970" w:type="dxa"/>
            <w:shd w:val="clear" w:color="auto" w:fill="BFBFBF" w:themeFill="background1" w:themeFillShade="BF"/>
          </w:tcPr>
          <w:p w14:paraId="2E316C6D" w14:textId="77777777" w:rsidR="00A20B4A" w:rsidRPr="0009351A" w:rsidRDefault="00A20B4A" w:rsidP="003E0A71">
            <w:pPr>
              <w:spacing w:before="20" w:after="20"/>
              <w:jc w:val="both"/>
              <w:rPr>
                <w:rFonts w:cs="Arial"/>
                <w:b/>
                <w:bCs/>
                <w:sz w:val="20"/>
                <w:szCs w:val="20"/>
                <w:lang w:val="en-AU" w:eastAsia="en-AU"/>
              </w:rPr>
            </w:pPr>
            <w:r w:rsidRPr="0009351A">
              <w:rPr>
                <w:rFonts w:cs="Arial"/>
                <w:b/>
                <w:bCs/>
                <w:sz w:val="20"/>
                <w:szCs w:val="20"/>
                <w:lang w:val="en-AU" w:eastAsia="en-AU"/>
              </w:rPr>
              <w:t>Clause</w:t>
            </w:r>
          </w:p>
        </w:tc>
        <w:tc>
          <w:tcPr>
            <w:tcW w:w="3969" w:type="dxa"/>
            <w:shd w:val="clear" w:color="auto" w:fill="BFBFBF" w:themeFill="background1" w:themeFillShade="BF"/>
          </w:tcPr>
          <w:p w14:paraId="39194B5E" w14:textId="77777777" w:rsidR="00A20B4A" w:rsidRPr="0009351A" w:rsidRDefault="00A20B4A" w:rsidP="003E0A71">
            <w:pPr>
              <w:spacing w:before="20" w:after="20"/>
              <w:jc w:val="both"/>
              <w:rPr>
                <w:rFonts w:cs="Arial"/>
                <w:b/>
                <w:bCs/>
                <w:sz w:val="20"/>
                <w:szCs w:val="20"/>
                <w:lang w:val="en-AU" w:eastAsia="en-AU"/>
              </w:rPr>
            </w:pPr>
            <w:r w:rsidRPr="0009351A">
              <w:rPr>
                <w:rFonts w:cs="Arial"/>
                <w:b/>
                <w:bCs/>
                <w:sz w:val="20"/>
                <w:szCs w:val="20"/>
                <w:lang w:val="en-AU" w:eastAsia="en-AU"/>
              </w:rPr>
              <w:t>Assessment</w:t>
            </w:r>
          </w:p>
        </w:tc>
        <w:tc>
          <w:tcPr>
            <w:tcW w:w="1843" w:type="dxa"/>
            <w:shd w:val="clear" w:color="auto" w:fill="BFBFBF" w:themeFill="background1" w:themeFillShade="BF"/>
          </w:tcPr>
          <w:p w14:paraId="1A6D30B7" w14:textId="77777777" w:rsidR="00A20B4A" w:rsidRPr="0009351A" w:rsidRDefault="00A20B4A" w:rsidP="003E0A71">
            <w:pPr>
              <w:tabs>
                <w:tab w:val="left" w:pos="7263"/>
              </w:tabs>
              <w:spacing w:before="20" w:after="20"/>
              <w:ind w:right="-108"/>
              <w:jc w:val="center"/>
              <w:rPr>
                <w:rFonts w:cs="Arial"/>
                <w:b/>
                <w:bCs/>
                <w:sz w:val="20"/>
                <w:szCs w:val="20"/>
                <w:lang w:val="en-AU" w:eastAsia="en-AU"/>
              </w:rPr>
            </w:pPr>
            <w:r w:rsidRPr="0009351A">
              <w:rPr>
                <w:rFonts w:cs="Arial"/>
                <w:b/>
                <w:bCs/>
                <w:sz w:val="20"/>
                <w:szCs w:val="20"/>
                <w:lang w:val="en-AU" w:eastAsia="en-AU"/>
              </w:rPr>
              <w:t>Compliance</w:t>
            </w:r>
          </w:p>
        </w:tc>
      </w:tr>
      <w:tr w:rsidR="00A20B4A" w:rsidRPr="0009351A" w14:paraId="7C1DB264" w14:textId="77777777" w:rsidTr="00927A13">
        <w:trPr>
          <w:trHeight w:val="214"/>
        </w:trPr>
        <w:tc>
          <w:tcPr>
            <w:tcW w:w="3970" w:type="dxa"/>
            <w:shd w:val="clear" w:color="auto" w:fill="auto"/>
          </w:tcPr>
          <w:p w14:paraId="1955BE02" w14:textId="712203E4" w:rsidR="00A20B4A" w:rsidRPr="0009351A" w:rsidRDefault="00A20B4A" w:rsidP="00927A13">
            <w:pPr>
              <w:spacing w:before="20" w:after="20"/>
              <w:jc w:val="both"/>
              <w:rPr>
                <w:rFonts w:cs="Arial"/>
                <w:b/>
                <w:sz w:val="20"/>
                <w:szCs w:val="20"/>
                <w:lang w:val="en-AU" w:eastAsia="en-AU"/>
              </w:rPr>
            </w:pPr>
            <w:r w:rsidRPr="0009351A">
              <w:rPr>
                <w:rFonts w:cs="Arial"/>
                <w:b/>
                <w:sz w:val="20"/>
                <w:szCs w:val="20"/>
                <w:lang w:val="en-AU" w:eastAsia="en-AU"/>
              </w:rPr>
              <w:t>2.</w:t>
            </w:r>
            <w:r w:rsidR="00245DA0" w:rsidRPr="0009351A">
              <w:rPr>
                <w:rFonts w:cs="Arial"/>
                <w:b/>
                <w:sz w:val="20"/>
                <w:szCs w:val="20"/>
                <w:lang w:val="en-AU" w:eastAsia="en-AU"/>
              </w:rPr>
              <w:t>48</w:t>
            </w:r>
            <w:r w:rsidRPr="0009351A">
              <w:rPr>
                <w:rFonts w:cs="Arial"/>
                <w:b/>
                <w:sz w:val="20"/>
                <w:szCs w:val="20"/>
                <w:lang w:val="en-AU" w:eastAsia="en-AU"/>
              </w:rPr>
              <w:t xml:space="preserve"> </w:t>
            </w:r>
            <w:r w:rsidR="001421F2">
              <w:rPr>
                <w:rFonts w:cs="Arial"/>
                <w:b/>
                <w:sz w:val="20"/>
                <w:szCs w:val="20"/>
                <w:lang w:val="en-AU" w:eastAsia="en-AU"/>
              </w:rPr>
              <w:t xml:space="preserve">– </w:t>
            </w:r>
            <w:r w:rsidR="00245DA0" w:rsidRPr="0009351A">
              <w:rPr>
                <w:rFonts w:cs="Arial"/>
                <w:b/>
                <w:sz w:val="20"/>
                <w:szCs w:val="20"/>
                <w:lang w:val="en-AU" w:eastAsia="en-AU"/>
              </w:rPr>
              <w:t>Determination of development application – other development</w:t>
            </w:r>
          </w:p>
          <w:p w14:paraId="0F6027D0" w14:textId="1BCCABD3" w:rsidR="00A20B4A" w:rsidRPr="0009351A" w:rsidRDefault="00245DA0" w:rsidP="00927A13">
            <w:pPr>
              <w:spacing w:before="20" w:after="20"/>
              <w:jc w:val="both"/>
              <w:rPr>
                <w:rFonts w:cs="Arial"/>
                <w:sz w:val="20"/>
                <w:szCs w:val="20"/>
                <w:lang w:val="en-AU" w:eastAsia="en-AU"/>
              </w:rPr>
            </w:pPr>
            <w:r w:rsidRPr="0009351A">
              <w:rPr>
                <w:rFonts w:cs="Arial"/>
                <w:sz w:val="20"/>
                <w:szCs w:val="20"/>
                <w:lang w:val="en-AU" w:eastAsia="en-AU"/>
              </w:rPr>
              <w:t>For development comprising the penetration of ground within 2m of an underground electricity power line or an electricity distribution pole, the consent authority must refer the application to the supply authority and consider comments received within 21 days.</w:t>
            </w:r>
          </w:p>
        </w:tc>
        <w:tc>
          <w:tcPr>
            <w:tcW w:w="3969" w:type="dxa"/>
          </w:tcPr>
          <w:p w14:paraId="0B80DEF7" w14:textId="5677C5B8" w:rsidR="00292287" w:rsidRPr="0009351A" w:rsidRDefault="00217EBA" w:rsidP="003E0A71">
            <w:pPr>
              <w:spacing w:before="20" w:after="20"/>
              <w:jc w:val="both"/>
              <w:rPr>
                <w:rFonts w:cs="Arial"/>
                <w:sz w:val="20"/>
                <w:szCs w:val="20"/>
                <w:lang w:val="en-AU" w:eastAsia="en-AU"/>
              </w:rPr>
            </w:pPr>
            <w:r>
              <w:rPr>
                <w:rFonts w:cs="Arial"/>
                <w:sz w:val="20"/>
                <w:szCs w:val="20"/>
                <w:lang w:val="en-AU" w:eastAsia="en-AU"/>
              </w:rPr>
              <w:t xml:space="preserve">The development involves </w:t>
            </w:r>
            <w:r w:rsidR="009D6928">
              <w:rPr>
                <w:rFonts w:cs="Arial"/>
                <w:sz w:val="20"/>
                <w:szCs w:val="20"/>
                <w:lang w:val="en-AU" w:eastAsia="en-AU"/>
              </w:rPr>
              <w:t xml:space="preserve">peripheral </w:t>
            </w:r>
            <w:r>
              <w:rPr>
                <w:rFonts w:cs="Arial"/>
                <w:sz w:val="20"/>
                <w:szCs w:val="20"/>
                <w:lang w:val="en-AU" w:eastAsia="en-AU"/>
              </w:rPr>
              <w:t xml:space="preserve">works </w:t>
            </w:r>
            <w:r w:rsidR="009D6928">
              <w:rPr>
                <w:rFonts w:cs="Arial"/>
                <w:sz w:val="20"/>
                <w:szCs w:val="20"/>
                <w:lang w:val="en-AU" w:eastAsia="en-AU"/>
              </w:rPr>
              <w:t xml:space="preserve">around the </w:t>
            </w:r>
            <w:r>
              <w:rPr>
                <w:rFonts w:cs="Arial"/>
                <w:sz w:val="20"/>
                <w:szCs w:val="20"/>
                <w:lang w:val="en-AU" w:eastAsia="en-AU"/>
              </w:rPr>
              <w:t xml:space="preserve">boundary of the </w:t>
            </w:r>
            <w:r w:rsidR="009D6928">
              <w:rPr>
                <w:rFonts w:cs="Arial"/>
                <w:sz w:val="20"/>
                <w:szCs w:val="20"/>
                <w:lang w:val="en-AU" w:eastAsia="en-AU"/>
              </w:rPr>
              <w:t xml:space="preserve">site, </w:t>
            </w:r>
            <w:r>
              <w:rPr>
                <w:rFonts w:cs="Arial"/>
                <w:sz w:val="20"/>
                <w:szCs w:val="20"/>
                <w:lang w:val="en-AU" w:eastAsia="en-AU"/>
              </w:rPr>
              <w:t>in proximity to</w:t>
            </w:r>
            <w:r w:rsidR="00245DA0" w:rsidRPr="0009351A">
              <w:rPr>
                <w:rFonts w:cs="Arial"/>
                <w:sz w:val="20"/>
                <w:szCs w:val="20"/>
                <w:lang w:val="en-AU" w:eastAsia="en-AU"/>
              </w:rPr>
              <w:t xml:space="preserve"> underground power lines and street lighting.</w:t>
            </w:r>
            <w:r w:rsidR="00B42273" w:rsidRPr="0009351A">
              <w:rPr>
                <w:rFonts w:cs="Arial"/>
                <w:sz w:val="20"/>
                <w:szCs w:val="20"/>
                <w:lang w:val="en-AU" w:eastAsia="en-AU"/>
              </w:rPr>
              <w:t xml:space="preserve"> </w:t>
            </w:r>
          </w:p>
          <w:p w14:paraId="2DAA11AD" w14:textId="77777777" w:rsidR="00292287" w:rsidRPr="0009351A" w:rsidRDefault="00292287" w:rsidP="003E0A71">
            <w:pPr>
              <w:spacing w:before="20" w:after="20"/>
              <w:jc w:val="both"/>
              <w:rPr>
                <w:rFonts w:cs="Arial"/>
                <w:sz w:val="20"/>
                <w:szCs w:val="20"/>
                <w:lang w:val="en-AU" w:eastAsia="en-AU"/>
              </w:rPr>
            </w:pPr>
          </w:p>
          <w:p w14:paraId="1F2046FA" w14:textId="328E5068" w:rsidR="00292287" w:rsidRPr="0009351A" w:rsidRDefault="00245DA0" w:rsidP="003E0A71">
            <w:pPr>
              <w:spacing w:before="20" w:after="20"/>
              <w:jc w:val="both"/>
              <w:rPr>
                <w:rFonts w:cs="Arial"/>
                <w:sz w:val="20"/>
                <w:szCs w:val="20"/>
                <w:lang w:val="en-AU" w:eastAsia="en-AU"/>
              </w:rPr>
            </w:pPr>
            <w:r w:rsidRPr="0009351A">
              <w:rPr>
                <w:rFonts w:cs="Arial"/>
                <w:sz w:val="20"/>
                <w:szCs w:val="20"/>
                <w:lang w:val="en-AU" w:eastAsia="en-AU"/>
              </w:rPr>
              <w:t>The application was referred to Endeavour Energy who have recommended approval subject to conditions</w:t>
            </w:r>
            <w:r w:rsidR="0013758C" w:rsidRPr="0009351A">
              <w:rPr>
                <w:rFonts w:cs="Arial"/>
                <w:sz w:val="20"/>
                <w:szCs w:val="20"/>
                <w:lang w:val="en-AU" w:eastAsia="en-AU"/>
              </w:rPr>
              <w:t xml:space="preserve"> to ensure the works are carried out safely near </w:t>
            </w:r>
            <w:r w:rsidR="00C76A3A">
              <w:rPr>
                <w:rFonts w:cs="Arial"/>
                <w:sz w:val="20"/>
                <w:szCs w:val="20"/>
                <w:lang w:val="en-AU" w:eastAsia="en-AU"/>
              </w:rPr>
              <w:t>existing</w:t>
            </w:r>
            <w:r w:rsidR="0013758C" w:rsidRPr="0009351A">
              <w:rPr>
                <w:rFonts w:cs="Arial"/>
                <w:sz w:val="20"/>
                <w:szCs w:val="20"/>
                <w:lang w:val="en-AU" w:eastAsia="en-AU"/>
              </w:rPr>
              <w:t xml:space="preserve"> infrastructure</w:t>
            </w:r>
            <w:r w:rsidR="000533E6" w:rsidRPr="0009351A">
              <w:rPr>
                <w:rFonts w:cs="Arial"/>
                <w:sz w:val="20"/>
                <w:szCs w:val="20"/>
                <w:lang w:val="en-AU" w:eastAsia="en-AU"/>
              </w:rPr>
              <w:t>.</w:t>
            </w:r>
            <w:r w:rsidR="00292287" w:rsidRPr="0009351A">
              <w:rPr>
                <w:rFonts w:cs="Arial"/>
                <w:sz w:val="20"/>
                <w:szCs w:val="20"/>
                <w:lang w:val="en-AU" w:eastAsia="en-AU"/>
              </w:rPr>
              <w:t xml:space="preserve"> </w:t>
            </w:r>
          </w:p>
          <w:p w14:paraId="6CF428E2" w14:textId="77777777" w:rsidR="00292287" w:rsidRPr="0009351A" w:rsidRDefault="00292287" w:rsidP="003E0A71">
            <w:pPr>
              <w:spacing w:before="20" w:after="20"/>
              <w:jc w:val="both"/>
              <w:rPr>
                <w:rFonts w:cs="Arial"/>
                <w:sz w:val="20"/>
                <w:szCs w:val="20"/>
                <w:lang w:val="en-AU" w:eastAsia="en-AU"/>
              </w:rPr>
            </w:pPr>
          </w:p>
          <w:p w14:paraId="76E42190" w14:textId="217FCC99" w:rsidR="00245DA0" w:rsidRPr="0009351A" w:rsidRDefault="00292287" w:rsidP="003E0A71">
            <w:pPr>
              <w:spacing w:before="20" w:after="20"/>
              <w:jc w:val="both"/>
              <w:rPr>
                <w:rFonts w:cs="Arial"/>
                <w:sz w:val="20"/>
                <w:szCs w:val="20"/>
                <w:lang w:val="en-AU" w:eastAsia="en-AU"/>
              </w:rPr>
            </w:pPr>
            <w:r w:rsidRPr="0009351A">
              <w:rPr>
                <w:rFonts w:cs="Arial"/>
                <w:sz w:val="20"/>
                <w:szCs w:val="20"/>
                <w:lang w:val="en-AU" w:eastAsia="en-AU"/>
              </w:rPr>
              <w:t xml:space="preserve">A condition for compliance </w:t>
            </w:r>
            <w:r w:rsidR="00C17D59" w:rsidRPr="0009351A">
              <w:rPr>
                <w:rFonts w:cs="Arial"/>
                <w:sz w:val="20"/>
                <w:szCs w:val="20"/>
                <w:lang w:val="en-AU" w:eastAsia="en-AU"/>
              </w:rPr>
              <w:t xml:space="preserve">with Endeavour Energy’s requirements </w:t>
            </w:r>
            <w:r w:rsidRPr="0009351A">
              <w:rPr>
                <w:rFonts w:cs="Arial"/>
                <w:sz w:val="20"/>
                <w:szCs w:val="20"/>
                <w:lang w:val="en-AU" w:eastAsia="en-AU"/>
              </w:rPr>
              <w:t>is recommended.</w:t>
            </w:r>
          </w:p>
        </w:tc>
        <w:tc>
          <w:tcPr>
            <w:tcW w:w="1843" w:type="dxa"/>
          </w:tcPr>
          <w:p w14:paraId="28E88AB3" w14:textId="77777777" w:rsidR="00A20B4A" w:rsidRPr="0009351A" w:rsidRDefault="00A20B4A" w:rsidP="003E0A71">
            <w:pPr>
              <w:spacing w:before="20" w:after="20"/>
              <w:jc w:val="center"/>
              <w:rPr>
                <w:rFonts w:cs="Arial"/>
                <w:bCs/>
                <w:sz w:val="20"/>
                <w:szCs w:val="20"/>
                <w:lang w:val="en-AU" w:eastAsia="en-AU"/>
              </w:rPr>
            </w:pPr>
            <w:r w:rsidRPr="0009351A">
              <w:rPr>
                <w:rFonts w:cs="Arial"/>
                <w:bCs/>
                <w:sz w:val="20"/>
                <w:szCs w:val="20"/>
                <w:lang w:val="en-AU" w:eastAsia="en-AU"/>
              </w:rPr>
              <w:t>Yes</w:t>
            </w:r>
          </w:p>
        </w:tc>
      </w:tr>
      <w:tr w:rsidR="00A20B4A" w:rsidRPr="0009351A" w14:paraId="3E9B0FF8" w14:textId="77777777" w:rsidTr="00927A13">
        <w:trPr>
          <w:trHeight w:val="214"/>
        </w:trPr>
        <w:tc>
          <w:tcPr>
            <w:tcW w:w="3970" w:type="dxa"/>
            <w:shd w:val="clear" w:color="auto" w:fill="auto"/>
          </w:tcPr>
          <w:p w14:paraId="554700EA" w14:textId="0AB68843" w:rsidR="00A20B4A" w:rsidRPr="0009351A" w:rsidRDefault="00672B91" w:rsidP="00927A13">
            <w:pPr>
              <w:spacing w:before="20" w:after="20"/>
              <w:jc w:val="both"/>
              <w:rPr>
                <w:rFonts w:cs="Arial"/>
                <w:b/>
                <w:bCs/>
                <w:sz w:val="20"/>
                <w:szCs w:val="20"/>
                <w:lang w:val="en-AU" w:eastAsia="en-AU"/>
              </w:rPr>
            </w:pPr>
            <w:r w:rsidRPr="0009351A">
              <w:rPr>
                <w:rFonts w:cs="Arial"/>
                <w:b/>
                <w:bCs/>
                <w:sz w:val="20"/>
                <w:szCs w:val="20"/>
                <w:lang w:val="en-AU" w:eastAsia="en-AU"/>
              </w:rPr>
              <w:t xml:space="preserve">2.120 </w:t>
            </w:r>
            <w:r w:rsidR="001421F2">
              <w:rPr>
                <w:rFonts w:cs="Arial"/>
                <w:b/>
                <w:bCs/>
                <w:sz w:val="20"/>
                <w:szCs w:val="20"/>
                <w:lang w:val="en-AU" w:eastAsia="en-AU"/>
              </w:rPr>
              <w:t xml:space="preserve">– </w:t>
            </w:r>
            <w:r w:rsidRPr="0009351A">
              <w:rPr>
                <w:rFonts w:cs="Arial"/>
                <w:b/>
                <w:bCs/>
                <w:sz w:val="20"/>
                <w:szCs w:val="20"/>
                <w:lang w:val="en-AU" w:eastAsia="en-AU"/>
              </w:rPr>
              <w:t>Impact of road noise or vibration on non-road development</w:t>
            </w:r>
          </w:p>
          <w:p w14:paraId="101868A1" w14:textId="659B1835" w:rsidR="00672B91" w:rsidRPr="0009351A" w:rsidRDefault="00672B91" w:rsidP="00927A13">
            <w:pPr>
              <w:spacing w:before="20" w:after="20"/>
              <w:jc w:val="both"/>
              <w:rPr>
                <w:rFonts w:cs="Arial"/>
                <w:sz w:val="20"/>
                <w:szCs w:val="20"/>
                <w:lang w:val="en-AU" w:eastAsia="en-AU"/>
              </w:rPr>
            </w:pPr>
            <w:r w:rsidRPr="0009351A">
              <w:rPr>
                <w:rFonts w:cs="Arial"/>
                <w:sz w:val="20"/>
                <w:szCs w:val="20"/>
                <w:lang w:val="en-AU" w:eastAsia="en-AU"/>
              </w:rPr>
              <w:t xml:space="preserve">For </w:t>
            </w:r>
            <w:r w:rsidR="00217EBA">
              <w:rPr>
                <w:rFonts w:cs="Arial"/>
                <w:sz w:val="20"/>
                <w:szCs w:val="20"/>
                <w:lang w:val="en-AU" w:eastAsia="en-AU"/>
              </w:rPr>
              <w:t xml:space="preserve">residential accommodation and </w:t>
            </w:r>
            <w:r w:rsidRPr="0009351A">
              <w:rPr>
                <w:rFonts w:cs="Arial"/>
                <w:sz w:val="20"/>
                <w:szCs w:val="20"/>
                <w:lang w:val="en-AU" w:eastAsia="en-AU"/>
              </w:rPr>
              <w:t>centre-based child care facilities on land adjacent to a road corridor with an average annual daily traffic volume of &gt;20,000 vehicles, and where the consent authority considers the development is likely to be affected by road noise or vibration</w:t>
            </w:r>
            <w:r w:rsidR="00C81D36" w:rsidRPr="0009351A">
              <w:rPr>
                <w:rFonts w:cs="Arial"/>
                <w:sz w:val="20"/>
                <w:szCs w:val="20"/>
                <w:lang w:val="en-AU" w:eastAsia="en-AU"/>
              </w:rPr>
              <w:t>, the consent authority is to consider any guidelines issued by the Planning Secretary, prior to determining the application.</w:t>
            </w:r>
          </w:p>
        </w:tc>
        <w:tc>
          <w:tcPr>
            <w:tcW w:w="3969" w:type="dxa"/>
          </w:tcPr>
          <w:p w14:paraId="696F0788" w14:textId="00469B18" w:rsidR="00501F01" w:rsidRPr="0009351A" w:rsidRDefault="00501F01" w:rsidP="003E0A71">
            <w:pPr>
              <w:spacing w:before="20" w:after="20"/>
              <w:jc w:val="both"/>
              <w:rPr>
                <w:rFonts w:cs="Arial"/>
                <w:sz w:val="20"/>
                <w:szCs w:val="20"/>
                <w:lang w:val="en-AU" w:eastAsia="en-AU"/>
              </w:rPr>
            </w:pPr>
            <w:r w:rsidRPr="0009351A">
              <w:rPr>
                <w:rFonts w:cs="Arial"/>
                <w:sz w:val="20"/>
                <w:szCs w:val="20"/>
                <w:lang w:val="en-AU" w:eastAsia="en-AU"/>
              </w:rPr>
              <w:t xml:space="preserve">The </w:t>
            </w:r>
            <w:r w:rsidR="00C81D36" w:rsidRPr="0009351A">
              <w:rPr>
                <w:rFonts w:cs="Arial"/>
                <w:sz w:val="20"/>
                <w:szCs w:val="20"/>
                <w:lang w:val="en-AU" w:eastAsia="en-AU"/>
              </w:rPr>
              <w:t xml:space="preserve">Transport for NSW </w:t>
            </w:r>
            <w:r w:rsidRPr="0009351A">
              <w:rPr>
                <w:rFonts w:cs="Arial"/>
                <w:sz w:val="20"/>
                <w:szCs w:val="20"/>
                <w:lang w:val="en-AU" w:eastAsia="en-AU"/>
              </w:rPr>
              <w:t xml:space="preserve">Traffic Volume </w:t>
            </w:r>
            <w:r w:rsidR="00C81D36" w:rsidRPr="0009351A">
              <w:rPr>
                <w:rFonts w:cs="Arial"/>
                <w:sz w:val="20"/>
                <w:szCs w:val="20"/>
                <w:lang w:val="en-AU" w:eastAsia="en-AU"/>
              </w:rPr>
              <w:t xml:space="preserve">Map </w:t>
            </w:r>
            <w:r w:rsidRPr="0009351A">
              <w:rPr>
                <w:rFonts w:cs="Arial"/>
                <w:sz w:val="20"/>
                <w:szCs w:val="20"/>
                <w:lang w:val="en-AU" w:eastAsia="en-AU"/>
              </w:rPr>
              <w:t>(</w:t>
            </w:r>
            <w:r w:rsidR="00C81D36" w:rsidRPr="0009351A">
              <w:rPr>
                <w:rFonts w:cs="Arial"/>
                <w:sz w:val="20"/>
                <w:szCs w:val="20"/>
                <w:lang w:val="en-AU" w:eastAsia="en-AU"/>
              </w:rPr>
              <w:t>14B</w:t>
            </w:r>
            <w:r w:rsidRPr="0009351A">
              <w:rPr>
                <w:rFonts w:cs="Arial"/>
                <w:sz w:val="20"/>
                <w:szCs w:val="20"/>
                <w:lang w:val="en-AU" w:eastAsia="en-AU"/>
              </w:rPr>
              <w:t xml:space="preserve">) for </w:t>
            </w:r>
            <w:r w:rsidR="00C81ADA" w:rsidRPr="0009351A">
              <w:rPr>
                <w:rFonts w:cs="Arial"/>
                <w:sz w:val="20"/>
                <w:szCs w:val="20"/>
                <w:lang w:val="en-AU" w:eastAsia="en-AU"/>
              </w:rPr>
              <w:t>N</w:t>
            </w:r>
            <w:r w:rsidRPr="0009351A">
              <w:rPr>
                <w:rFonts w:cs="Arial"/>
                <w:sz w:val="20"/>
                <w:szCs w:val="20"/>
                <w:lang w:val="en-AU" w:eastAsia="en-AU"/>
              </w:rPr>
              <w:t xml:space="preserve">oise </w:t>
            </w:r>
            <w:r w:rsidR="00C81ADA" w:rsidRPr="0009351A">
              <w:rPr>
                <w:rFonts w:cs="Arial"/>
                <w:sz w:val="20"/>
                <w:szCs w:val="20"/>
                <w:lang w:val="en-AU" w:eastAsia="en-AU"/>
              </w:rPr>
              <w:t>A</w:t>
            </w:r>
            <w:r w:rsidRPr="0009351A">
              <w:rPr>
                <w:rFonts w:cs="Arial"/>
                <w:sz w:val="20"/>
                <w:szCs w:val="20"/>
                <w:lang w:val="en-AU" w:eastAsia="en-AU"/>
              </w:rPr>
              <w:t xml:space="preserve">ssessment for </w:t>
            </w:r>
            <w:r w:rsidR="00C81ADA" w:rsidRPr="0009351A">
              <w:rPr>
                <w:rFonts w:cs="Arial"/>
                <w:sz w:val="20"/>
                <w:szCs w:val="20"/>
                <w:lang w:val="en-AU" w:eastAsia="en-AU"/>
              </w:rPr>
              <w:t>B</w:t>
            </w:r>
            <w:r w:rsidRPr="0009351A">
              <w:rPr>
                <w:rFonts w:cs="Arial"/>
                <w:sz w:val="20"/>
                <w:szCs w:val="20"/>
                <w:lang w:val="en-AU" w:eastAsia="en-AU"/>
              </w:rPr>
              <w:t xml:space="preserve">uildings on </w:t>
            </w:r>
            <w:r w:rsidR="00C81ADA" w:rsidRPr="0009351A">
              <w:rPr>
                <w:rFonts w:cs="Arial"/>
                <w:sz w:val="20"/>
                <w:szCs w:val="20"/>
                <w:lang w:val="en-AU" w:eastAsia="en-AU"/>
              </w:rPr>
              <w:t>L</w:t>
            </w:r>
            <w:r w:rsidRPr="0009351A">
              <w:rPr>
                <w:rFonts w:cs="Arial"/>
                <w:sz w:val="20"/>
                <w:szCs w:val="20"/>
                <w:lang w:val="en-AU" w:eastAsia="en-AU"/>
              </w:rPr>
              <w:t xml:space="preserve">and </w:t>
            </w:r>
            <w:r w:rsidR="00C81ADA" w:rsidRPr="0009351A">
              <w:rPr>
                <w:rFonts w:cs="Arial"/>
                <w:sz w:val="20"/>
                <w:szCs w:val="20"/>
                <w:lang w:val="en-AU" w:eastAsia="en-AU"/>
              </w:rPr>
              <w:t>A</w:t>
            </w:r>
            <w:r w:rsidRPr="0009351A">
              <w:rPr>
                <w:rFonts w:cs="Arial"/>
                <w:sz w:val="20"/>
                <w:szCs w:val="20"/>
                <w:lang w:val="en-AU" w:eastAsia="en-AU"/>
              </w:rPr>
              <w:t xml:space="preserve">djacent to </w:t>
            </w:r>
            <w:r w:rsidR="00C81ADA" w:rsidRPr="0009351A">
              <w:rPr>
                <w:rFonts w:cs="Arial"/>
                <w:sz w:val="20"/>
                <w:szCs w:val="20"/>
                <w:lang w:val="en-AU" w:eastAsia="en-AU"/>
              </w:rPr>
              <w:t>B</w:t>
            </w:r>
            <w:r w:rsidRPr="0009351A">
              <w:rPr>
                <w:rFonts w:cs="Arial"/>
                <w:sz w:val="20"/>
                <w:szCs w:val="20"/>
                <w:lang w:val="en-AU" w:eastAsia="en-AU"/>
              </w:rPr>
              <w:t xml:space="preserve">usy </w:t>
            </w:r>
            <w:r w:rsidR="00C81ADA" w:rsidRPr="0009351A">
              <w:rPr>
                <w:rFonts w:cs="Arial"/>
                <w:sz w:val="20"/>
                <w:szCs w:val="20"/>
                <w:lang w:val="en-AU" w:eastAsia="en-AU"/>
              </w:rPr>
              <w:t>R</w:t>
            </w:r>
            <w:r w:rsidRPr="0009351A">
              <w:rPr>
                <w:rFonts w:cs="Arial"/>
                <w:sz w:val="20"/>
                <w:szCs w:val="20"/>
                <w:lang w:val="en-AU" w:eastAsia="en-AU"/>
              </w:rPr>
              <w:t>oads</w:t>
            </w:r>
            <w:r w:rsidR="00C81D36" w:rsidRPr="0009351A">
              <w:rPr>
                <w:rFonts w:cs="Arial"/>
                <w:sz w:val="20"/>
                <w:szCs w:val="20"/>
                <w:lang w:val="en-AU" w:eastAsia="en-AU"/>
              </w:rPr>
              <w:t xml:space="preserve"> </w:t>
            </w:r>
            <w:r w:rsidRPr="0009351A">
              <w:rPr>
                <w:rFonts w:cs="Arial"/>
                <w:sz w:val="20"/>
                <w:szCs w:val="20"/>
                <w:lang w:val="en-AU" w:eastAsia="en-AU"/>
              </w:rPr>
              <w:t xml:space="preserve">does not </w:t>
            </w:r>
            <w:r w:rsidR="003360AE" w:rsidRPr="0009351A">
              <w:rPr>
                <w:rFonts w:cs="Arial"/>
                <w:sz w:val="20"/>
                <w:szCs w:val="20"/>
                <w:lang w:val="en-AU" w:eastAsia="en-AU"/>
              </w:rPr>
              <w:t xml:space="preserve">identify </w:t>
            </w:r>
            <w:r w:rsidR="00217EBA">
              <w:rPr>
                <w:rFonts w:cs="Arial"/>
                <w:sz w:val="20"/>
                <w:szCs w:val="20"/>
                <w:lang w:val="en-AU" w:eastAsia="en-AU"/>
              </w:rPr>
              <w:t>The Hermitage Way</w:t>
            </w:r>
            <w:r w:rsidR="003360AE" w:rsidRPr="0009351A">
              <w:rPr>
                <w:rFonts w:cs="Arial"/>
                <w:sz w:val="20"/>
                <w:szCs w:val="20"/>
                <w:lang w:val="en-AU" w:eastAsia="en-AU"/>
              </w:rPr>
              <w:t xml:space="preserve"> </w:t>
            </w:r>
            <w:r w:rsidR="000533E6" w:rsidRPr="0009351A">
              <w:rPr>
                <w:rFonts w:cs="Arial"/>
                <w:sz w:val="20"/>
                <w:szCs w:val="20"/>
                <w:lang w:val="en-AU" w:eastAsia="en-AU"/>
              </w:rPr>
              <w:t xml:space="preserve">as </w:t>
            </w:r>
            <w:r w:rsidRPr="0009351A">
              <w:rPr>
                <w:rFonts w:cs="Arial"/>
                <w:sz w:val="20"/>
                <w:szCs w:val="20"/>
                <w:lang w:val="en-AU" w:eastAsia="en-AU"/>
              </w:rPr>
              <w:t>exceed</w:t>
            </w:r>
            <w:r w:rsidR="000533E6" w:rsidRPr="0009351A">
              <w:rPr>
                <w:rFonts w:cs="Arial"/>
                <w:sz w:val="20"/>
                <w:szCs w:val="20"/>
                <w:lang w:val="en-AU" w:eastAsia="en-AU"/>
              </w:rPr>
              <w:t>ing</w:t>
            </w:r>
            <w:r w:rsidRPr="0009351A">
              <w:rPr>
                <w:rFonts w:cs="Arial"/>
                <w:sz w:val="20"/>
                <w:szCs w:val="20"/>
                <w:lang w:val="en-AU" w:eastAsia="en-AU"/>
              </w:rPr>
              <w:t xml:space="preserve"> 20,000 vehicle movements per day</w:t>
            </w:r>
            <w:r w:rsidR="003360AE" w:rsidRPr="0009351A">
              <w:rPr>
                <w:rFonts w:cs="Arial"/>
                <w:sz w:val="20"/>
                <w:szCs w:val="20"/>
                <w:lang w:val="en-AU" w:eastAsia="en-AU"/>
              </w:rPr>
              <w:t xml:space="preserve">; </w:t>
            </w:r>
            <w:r w:rsidR="009D5FFF" w:rsidRPr="0009351A">
              <w:rPr>
                <w:rFonts w:cs="Arial"/>
                <w:sz w:val="20"/>
                <w:szCs w:val="20"/>
                <w:lang w:val="en-AU" w:eastAsia="en-AU"/>
              </w:rPr>
              <w:t>therefore,</w:t>
            </w:r>
            <w:r w:rsidR="003360AE" w:rsidRPr="0009351A">
              <w:rPr>
                <w:rFonts w:cs="Arial"/>
                <w:sz w:val="20"/>
                <w:szCs w:val="20"/>
                <w:lang w:val="en-AU" w:eastAsia="en-AU"/>
              </w:rPr>
              <w:t xml:space="preserve"> the </w:t>
            </w:r>
            <w:r w:rsidR="00A6106C" w:rsidRPr="0009351A">
              <w:rPr>
                <w:rFonts w:cs="Arial"/>
                <w:sz w:val="20"/>
                <w:szCs w:val="20"/>
                <w:lang w:val="en-AU" w:eastAsia="en-AU"/>
              </w:rPr>
              <w:t xml:space="preserve">development </w:t>
            </w:r>
            <w:r w:rsidR="000533E6" w:rsidRPr="0009351A">
              <w:rPr>
                <w:rFonts w:cs="Arial"/>
                <w:sz w:val="20"/>
                <w:szCs w:val="20"/>
                <w:lang w:val="en-AU" w:eastAsia="en-AU"/>
              </w:rPr>
              <w:t>is</w:t>
            </w:r>
            <w:r w:rsidR="00A6106C" w:rsidRPr="0009351A">
              <w:rPr>
                <w:rFonts w:cs="Arial"/>
                <w:sz w:val="20"/>
                <w:szCs w:val="20"/>
                <w:lang w:val="en-AU" w:eastAsia="en-AU"/>
              </w:rPr>
              <w:t xml:space="preserve"> not </w:t>
            </w:r>
            <w:r w:rsidR="000533E6" w:rsidRPr="0009351A">
              <w:rPr>
                <w:rFonts w:cs="Arial"/>
                <w:sz w:val="20"/>
                <w:szCs w:val="20"/>
                <w:lang w:val="en-AU" w:eastAsia="en-AU"/>
              </w:rPr>
              <w:t>required to be</w:t>
            </w:r>
            <w:r w:rsidR="00A6106C" w:rsidRPr="0009351A">
              <w:rPr>
                <w:rFonts w:cs="Arial"/>
                <w:sz w:val="20"/>
                <w:szCs w:val="20"/>
                <w:lang w:val="en-AU" w:eastAsia="en-AU"/>
              </w:rPr>
              <w:t xml:space="preserve"> assessed against the NSW ‘Development Neal Rail Corridors and Busy Roads’ guidelines.</w:t>
            </w:r>
          </w:p>
          <w:p w14:paraId="60B4D45D" w14:textId="77777777" w:rsidR="00501F01" w:rsidRPr="0009351A" w:rsidRDefault="00501F01" w:rsidP="003E0A71">
            <w:pPr>
              <w:spacing w:before="20" w:after="20"/>
              <w:jc w:val="both"/>
              <w:rPr>
                <w:rFonts w:cs="Arial"/>
                <w:sz w:val="20"/>
                <w:szCs w:val="20"/>
                <w:lang w:val="en-AU" w:eastAsia="en-AU"/>
              </w:rPr>
            </w:pPr>
          </w:p>
          <w:p w14:paraId="286A3D4C" w14:textId="763FB7A6" w:rsidR="00217EBA" w:rsidRDefault="00501F01" w:rsidP="003E0A71">
            <w:pPr>
              <w:spacing w:before="20" w:after="20"/>
              <w:jc w:val="both"/>
              <w:rPr>
                <w:rFonts w:cs="Arial"/>
                <w:sz w:val="20"/>
                <w:szCs w:val="20"/>
                <w:lang w:val="en-AU" w:eastAsia="en-AU"/>
              </w:rPr>
            </w:pPr>
            <w:r w:rsidRPr="0009351A">
              <w:rPr>
                <w:rFonts w:cs="Arial"/>
                <w:sz w:val="20"/>
                <w:szCs w:val="20"/>
                <w:lang w:val="en-AU" w:eastAsia="en-AU"/>
              </w:rPr>
              <w:t xml:space="preserve">Notwithstanding, the submitted </w:t>
            </w:r>
            <w:r w:rsidR="00B44C9C">
              <w:rPr>
                <w:rFonts w:cs="Arial"/>
                <w:sz w:val="20"/>
                <w:szCs w:val="20"/>
                <w:lang w:val="en-AU" w:eastAsia="en-AU"/>
              </w:rPr>
              <w:t>noise impact statement</w:t>
            </w:r>
            <w:r w:rsidR="003360AE" w:rsidRPr="0009351A">
              <w:rPr>
                <w:rFonts w:cs="Arial"/>
                <w:sz w:val="20"/>
                <w:szCs w:val="20"/>
                <w:lang w:val="en-AU" w:eastAsia="en-AU"/>
              </w:rPr>
              <w:t xml:space="preserve"> has assessed noise intrusion from road traffic and concludes that the</w:t>
            </w:r>
            <w:r w:rsidR="009D6928">
              <w:rPr>
                <w:rFonts w:cs="Arial"/>
                <w:sz w:val="20"/>
                <w:szCs w:val="20"/>
                <w:lang w:val="en-AU" w:eastAsia="en-AU"/>
              </w:rPr>
              <w:t xml:space="preserve"> noise impacts </w:t>
            </w:r>
            <w:r w:rsidR="00C26426">
              <w:rPr>
                <w:rFonts w:cs="Arial"/>
                <w:sz w:val="20"/>
                <w:szCs w:val="20"/>
                <w:lang w:val="en-AU" w:eastAsia="en-AU"/>
              </w:rPr>
              <w:t>to</w:t>
            </w:r>
            <w:r w:rsidR="009D6928">
              <w:rPr>
                <w:rFonts w:cs="Arial"/>
                <w:sz w:val="20"/>
                <w:szCs w:val="20"/>
                <w:lang w:val="en-AU" w:eastAsia="en-AU"/>
              </w:rPr>
              <w:t xml:space="preserve"> the development</w:t>
            </w:r>
            <w:r w:rsidR="00C26426">
              <w:rPr>
                <w:rFonts w:cs="Arial"/>
                <w:sz w:val="20"/>
                <w:szCs w:val="20"/>
                <w:lang w:val="en-AU" w:eastAsia="en-AU"/>
              </w:rPr>
              <w:t xml:space="preserve"> caused by traffic</w:t>
            </w:r>
            <w:r w:rsidR="009D6928">
              <w:rPr>
                <w:rFonts w:cs="Arial"/>
                <w:sz w:val="20"/>
                <w:szCs w:val="20"/>
                <w:lang w:val="en-AU" w:eastAsia="en-AU"/>
              </w:rPr>
              <w:t xml:space="preserve"> can comply with the minimum criteria for:</w:t>
            </w:r>
          </w:p>
          <w:p w14:paraId="04F8FAC8" w14:textId="77777777" w:rsidR="009D6928" w:rsidRDefault="009D6928" w:rsidP="003E0A71">
            <w:pPr>
              <w:spacing w:before="20" w:after="20"/>
              <w:jc w:val="both"/>
              <w:rPr>
                <w:rFonts w:cs="Arial"/>
                <w:sz w:val="20"/>
                <w:szCs w:val="20"/>
                <w:lang w:val="en-AU" w:eastAsia="en-AU"/>
              </w:rPr>
            </w:pPr>
          </w:p>
          <w:p w14:paraId="2B195875" w14:textId="620C751B" w:rsidR="00217EBA" w:rsidRPr="009D6928" w:rsidRDefault="00217EBA" w:rsidP="00217EBA">
            <w:pPr>
              <w:pStyle w:val="ListParagraph"/>
              <w:numPr>
                <w:ilvl w:val="0"/>
                <w:numId w:val="27"/>
              </w:numPr>
              <w:spacing w:before="20" w:after="20"/>
              <w:ind w:left="341" w:hanging="341"/>
              <w:jc w:val="both"/>
              <w:rPr>
                <w:rFonts w:cs="Arial"/>
                <w:sz w:val="20"/>
                <w:szCs w:val="20"/>
                <w:lang w:val="en-AU" w:eastAsia="en-AU"/>
              </w:rPr>
            </w:pPr>
            <w:r w:rsidRPr="009D6928">
              <w:rPr>
                <w:rFonts w:cs="Arial"/>
                <w:sz w:val="20"/>
                <w:szCs w:val="20"/>
                <w:lang w:val="en-AU" w:eastAsia="en-AU"/>
              </w:rPr>
              <w:t xml:space="preserve">residential </w:t>
            </w:r>
            <w:r w:rsidR="00A6106C" w:rsidRPr="009D6928">
              <w:rPr>
                <w:rFonts w:cs="Arial"/>
                <w:sz w:val="20"/>
                <w:szCs w:val="20"/>
                <w:lang w:val="en-AU" w:eastAsia="en-AU"/>
              </w:rPr>
              <w:t xml:space="preserve">sleeping </w:t>
            </w:r>
            <w:r w:rsidR="003C7144" w:rsidRPr="009D6928">
              <w:rPr>
                <w:rFonts w:cs="Arial"/>
                <w:sz w:val="20"/>
                <w:szCs w:val="20"/>
                <w:lang w:val="en-AU" w:eastAsia="en-AU"/>
              </w:rPr>
              <w:t xml:space="preserve">and living </w:t>
            </w:r>
            <w:proofErr w:type="gramStart"/>
            <w:r w:rsidRPr="009D6928">
              <w:rPr>
                <w:rFonts w:cs="Arial"/>
                <w:sz w:val="20"/>
                <w:szCs w:val="20"/>
                <w:lang w:val="en-AU" w:eastAsia="en-AU"/>
              </w:rPr>
              <w:t>areas</w:t>
            </w:r>
            <w:proofErr w:type="gramEnd"/>
          </w:p>
          <w:p w14:paraId="40199AAF" w14:textId="6D80A82E" w:rsidR="00B44C9C" w:rsidRPr="009D6928" w:rsidRDefault="00217EBA" w:rsidP="00217EBA">
            <w:pPr>
              <w:pStyle w:val="ListParagraph"/>
              <w:numPr>
                <w:ilvl w:val="0"/>
                <w:numId w:val="27"/>
              </w:numPr>
              <w:spacing w:before="20" w:after="20"/>
              <w:ind w:left="341" w:hanging="341"/>
              <w:jc w:val="both"/>
              <w:rPr>
                <w:rFonts w:cs="Arial"/>
                <w:sz w:val="20"/>
                <w:szCs w:val="20"/>
                <w:lang w:val="en-AU" w:eastAsia="en-AU"/>
              </w:rPr>
            </w:pPr>
            <w:r w:rsidRPr="009D6928">
              <w:rPr>
                <w:rFonts w:cs="Arial"/>
                <w:sz w:val="20"/>
                <w:szCs w:val="20"/>
                <w:lang w:val="en-AU" w:eastAsia="en-AU"/>
              </w:rPr>
              <w:t>residential private open spaces</w:t>
            </w:r>
          </w:p>
          <w:p w14:paraId="19A4FDCE" w14:textId="2ED5923A" w:rsidR="00B44C9C" w:rsidRPr="009D6928" w:rsidRDefault="00B44C9C" w:rsidP="00217EBA">
            <w:pPr>
              <w:pStyle w:val="ListParagraph"/>
              <w:numPr>
                <w:ilvl w:val="0"/>
                <w:numId w:val="27"/>
              </w:numPr>
              <w:spacing w:before="20" w:after="20"/>
              <w:ind w:left="341" w:hanging="341"/>
              <w:jc w:val="both"/>
              <w:rPr>
                <w:rFonts w:cs="Arial"/>
                <w:sz w:val="20"/>
                <w:szCs w:val="20"/>
                <w:lang w:val="en-AU" w:eastAsia="en-AU"/>
              </w:rPr>
            </w:pPr>
            <w:r w:rsidRPr="009D6928">
              <w:rPr>
                <w:rFonts w:cs="Arial"/>
                <w:sz w:val="20"/>
                <w:szCs w:val="20"/>
                <w:lang w:val="en-AU" w:eastAsia="en-AU"/>
              </w:rPr>
              <w:t>residential communal open spaces</w:t>
            </w:r>
          </w:p>
          <w:p w14:paraId="6F3EBFC4" w14:textId="52579210" w:rsidR="00B44C9C" w:rsidRPr="009D6928" w:rsidRDefault="00B44C9C" w:rsidP="00217EBA">
            <w:pPr>
              <w:pStyle w:val="ListParagraph"/>
              <w:numPr>
                <w:ilvl w:val="0"/>
                <w:numId w:val="27"/>
              </w:numPr>
              <w:spacing w:before="20" w:after="20"/>
              <w:ind w:left="341" w:hanging="341"/>
              <w:jc w:val="both"/>
              <w:rPr>
                <w:rFonts w:cs="Arial"/>
                <w:sz w:val="20"/>
                <w:szCs w:val="20"/>
                <w:lang w:val="en-AU" w:eastAsia="en-AU"/>
              </w:rPr>
            </w:pPr>
            <w:r w:rsidRPr="009D6928">
              <w:rPr>
                <w:rFonts w:cs="Arial"/>
                <w:sz w:val="20"/>
                <w:szCs w:val="20"/>
                <w:lang w:val="en-AU" w:eastAsia="en-AU"/>
              </w:rPr>
              <w:t xml:space="preserve">child care sleeping </w:t>
            </w:r>
            <w:proofErr w:type="gramStart"/>
            <w:r w:rsidRPr="009D6928">
              <w:rPr>
                <w:rFonts w:cs="Arial"/>
                <w:sz w:val="20"/>
                <w:szCs w:val="20"/>
                <w:lang w:val="en-AU" w:eastAsia="en-AU"/>
              </w:rPr>
              <w:t>areas</w:t>
            </w:r>
            <w:proofErr w:type="gramEnd"/>
          </w:p>
          <w:p w14:paraId="047EA80D" w14:textId="77777777" w:rsidR="00321CA4" w:rsidRPr="009D6928" w:rsidRDefault="00B44C9C" w:rsidP="00217EBA">
            <w:pPr>
              <w:pStyle w:val="ListParagraph"/>
              <w:numPr>
                <w:ilvl w:val="0"/>
                <w:numId w:val="27"/>
              </w:numPr>
              <w:spacing w:before="20" w:after="20"/>
              <w:ind w:left="341" w:hanging="341"/>
              <w:jc w:val="both"/>
              <w:rPr>
                <w:rFonts w:cs="Arial"/>
                <w:sz w:val="20"/>
                <w:szCs w:val="20"/>
                <w:lang w:val="en-AU" w:eastAsia="en-AU"/>
              </w:rPr>
            </w:pPr>
            <w:r w:rsidRPr="009D6928">
              <w:rPr>
                <w:rFonts w:cs="Arial"/>
                <w:sz w:val="20"/>
                <w:szCs w:val="20"/>
                <w:lang w:val="en-AU" w:eastAsia="en-AU"/>
              </w:rPr>
              <w:t xml:space="preserve">child care internal </w:t>
            </w:r>
            <w:r w:rsidR="00BC78C8" w:rsidRPr="009D6928">
              <w:rPr>
                <w:rFonts w:cs="Arial"/>
                <w:sz w:val="20"/>
                <w:szCs w:val="20"/>
                <w:lang w:val="en-AU" w:eastAsia="en-AU"/>
              </w:rPr>
              <w:t xml:space="preserve">and external </w:t>
            </w:r>
            <w:r w:rsidRPr="009D6928">
              <w:rPr>
                <w:rFonts w:cs="Arial"/>
                <w:sz w:val="20"/>
                <w:szCs w:val="20"/>
                <w:lang w:val="en-AU" w:eastAsia="en-AU"/>
              </w:rPr>
              <w:t>play areas</w:t>
            </w:r>
          </w:p>
          <w:p w14:paraId="3B0CAB48" w14:textId="3236F737" w:rsidR="00C26426" w:rsidRPr="00B6797B" w:rsidRDefault="00C26426" w:rsidP="008000D5">
            <w:pPr>
              <w:pStyle w:val="ListParagraph"/>
              <w:numPr>
                <w:ilvl w:val="0"/>
                <w:numId w:val="27"/>
              </w:numPr>
              <w:spacing w:before="20" w:after="20"/>
              <w:ind w:left="341" w:hanging="341"/>
              <w:jc w:val="both"/>
              <w:rPr>
                <w:rFonts w:cs="Arial"/>
                <w:sz w:val="20"/>
                <w:szCs w:val="20"/>
                <w:lang w:val="en-AU" w:eastAsia="en-AU"/>
              </w:rPr>
            </w:pPr>
            <w:proofErr w:type="spellStart"/>
            <w:r w:rsidRPr="00B6797B">
              <w:rPr>
                <w:rFonts w:cs="Arial"/>
                <w:sz w:val="20"/>
                <w:szCs w:val="20"/>
                <w:lang w:val="en-AU" w:eastAsia="en-AU"/>
              </w:rPr>
              <w:t>Gledswood</w:t>
            </w:r>
            <w:proofErr w:type="spellEnd"/>
            <w:r w:rsidRPr="00B6797B">
              <w:rPr>
                <w:rFonts w:cs="Arial"/>
                <w:sz w:val="20"/>
                <w:szCs w:val="20"/>
                <w:lang w:val="en-AU" w:eastAsia="en-AU"/>
              </w:rPr>
              <w:t xml:space="preserve"> Hills public</w:t>
            </w:r>
            <w:r w:rsidR="00321CA4" w:rsidRPr="00B6797B">
              <w:rPr>
                <w:rFonts w:cs="Arial"/>
                <w:sz w:val="20"/>
                <w:szCs w:val="20"/>
                <w:lang w:val="en-AU" w:eastAsia="en-AU"/>
              </w:rPr>
              <w:t xml:space="preserve"> school internal and external area</w:t>
            </w:r>
            <w:r w:rsidRPr="00B6797B">
              <w:rPr>
                <w:rFonts w:cs="Arial"/>
                <w:sz w:val="20"/>
                <w:szCs w:val="20"/>
                <w:lang w:val="en-AU" w:eastAsia="en-AU"/>
              </w:rPr>
              <w:t>s</w:t>
            </w:r>
            <w:r w:rsidR="0011494A" w:rsidRPr="00B6797B">
              <w:rPr>
                <w:rFonts w:cs="Arial"/>
                <w:sz w:val="20"/>
                <w:szCs w:val="20"/>
                <w:lang w:val="en-AU" w:eastAsia="en-AU"/>
              </w:rPr>
              <w:t xml:space="preserve"> </w:t>
            </w:r>
          </w:p>
          <w:p w14:paraId="3ABA6B4D" w14:textId="77777777" w:rsidR="00321CA4" w:rsidRDefault="00321CA4" w:rsidP="00321CA4">
            <w:pPr>
              <w:pStyle w:val="ListParagraph"/>
              <w:spacing w:before="20" w:after="20"/>
              <w:ind w:left="341"/>
              <w:jc w:val="both"/>
              <w:rPr>
                <w:rFonts w:cs="Arial"/>
                <w:sz w:val="20"/>
                <w:szCs w:val="20"/>
                <w:highlight w:val="yellow"/>
                <w:lang w:val="en-AU" w:eastAsia="en-AU"/>
              </w:rPr>
            </w:pPr>
          </w:p>
          <w:p w14:paraId="08B5315F" w14:textId="08D9DD3C" w:rsidR="00C26426" w:rsidRDefault="00C26426" w:rsidP="00B44C9C">
            <w:pPr>
              <w:spacing w:before="20" w:after="20"/>
              <w:jc w:val="both"/>
              <w:rPr>
                <w:rFonts w:cs="Arial"/>
                <w:sz w:val="20"/>
                <w:szCs w:val="20"/>
                <w:lang w:val="en-AU" w:eastAsia="en-AU"/>
              </w:rPr>
            </w:pPr>
            <w:r>
              <w:rPr>
                <w:rFonts w:cs="Arial"/>
                <w:sz w:val="20"/>
                <w:szCs w:val="20"/>
                <w:lang w:val="en-AU" w:eastAsia="en-AU"/>
              </w:rPr>
              <w:t>Various attenuation measures will be required to achieve compliance</w:t>
            </w:r>
            <w:r w:rsidR="00BA1F95">
              <w:rPr>
                <w:rFonts w:cs="Arial"/>
                <w:sz w:val="20"/>
                <w:szCs w:val="20"/>
                <w:lang w:val="en-AU" w:eastAsia="en-AU"/>
              </w:rPr>
              <w:t xml:space="preserve"> from road traffic noise, </w:t>
            </w:r>
            <w:r w:rsidR="0011494A">
              <w:rPr>
                <w:rFonts w:cs="Arial"/>
                <w:sz w:val="20"/>
                <w:szCs w:val="20"/>
                <w:lang w:val="en-AU" w:eastAsia="en-AU"/>
              </w:rPr>
              <w:t>and</w:t>
            </w:r>
            <w:r w:rsidR="00BA1F95">
              <w:rPr>
                <w:rFonts w:cs="Arial"/>
                <w:sz w:val="20"/>
                <w:szCs w:val="20"/>
                <w:lang w:val="en-AU" w:eastAsia="en-AU"/>
              </w:rPr>
              <w:t xml:space="preserve"> from noise generated by other operational aspects of the development</w:t>
            </w:r>
            <w:r>
              <w:rPr>
                <w:rFonts w:cs="Arial"/>
                <w:sz w:val="20"/>
                <w:szCs w:val="20"/>
                <w:lang w:val="en-AU" w:eastAsia="en-AU"/>
              </w:rPr>
              <w:t>, including:</w:t>
            </w:r>
          </w:p>
          <w:p w14:paraId="20B82AAD" w14:textId="77777777" w:rsidR="00C26426" w:rsidRDefault="00C26426" w:rsidP="00B44C9C">
            <w:pPr>
              <w:spacing w:before="20" w:after="20"/>
              <w:jc w:val="both"/>
              <w:rPr>
                <w:rFonts w:cs="Arial"/>
                <w:sz w:val="20"/>
                <w:szCs w:val="20"/>
                <w:lang w:val="en-AU" w:eastAsia="en-AU"/>
              </w:rPr>
            </w:pPr>
          </w:p>
          <w:p w14:paraId="4E072B53" w14:textId="560EFCC7" w:rsidR="00BA1F95" w:rsidRDefault="0011494A" w:rsidP="00C26426">
            <w:pPr>
              <w:pStyle w:val="ListParagraph"/>
              <w:numPr>
                <w:ilvl w:val="0"/>
                <w:numId w:val="27"/>
              </w:numPr>
              <w:spacing w:before="20" w:after="20"/>
              <w:ind w:left="341" w:hanging="341"/>
              <w:jc w:val="both"/>
              <w:rPr>
                <w:rFonts w:cs="Arial"/>
                <w:sz w:val="20"/>
                <w:szCs w:val="20"/>
                <w:lang w:val="en-AU" w:eastAsia="en-AU"/>
              </w:rPr>
            </w:pPr>
            <w:r>
              <w:rPr>
                <w:rFonts w:cs="Arial"/>
                <w:sz w:val="20"/>
                <w:szCs w:val="20"/>
                <w:lang w:val="en-AU" w:eastAsia="en-AU"/>
              </w:rPr>
              <w:t>u</w:t>
            </w:r>
            <w:r w:rsidR="00BA1F95">
              <w:rPr>
                <w:rFonts w:cs="Arial"/>
                <w:sz w:val="20"/>
                <w:szCs w:val="20"/>
                <w:lang w:val="en-AU" w:eastAsia="en-AU"/>
              </w:rPr>
              <w:t>pgraded glazing</w:t>
            </w:r>
            <w:r w:rsidR="0039166E">
              <w:rPr>
                <w:rFonts w:cs="Arial"/>
                <w:sz w:val="20"/>
                <w:szCs w:val="20"/>
                <w:lang w:val="en-AU" w:eastAsia="en-AU"/>
              </w:rPr>
              <w:t xml:space="preserve"> to windows and doors and acoustic </w:t>
            </w:r>
            <w:proofErr w:type="gramStart"/>
            <w:r w:rsidR="0039166E">
              <w:rPr>
                <w:rFonts w:cs="Arial"/>
                <w:sz w:val="20"/>
                <w:szCs w:val="20"/>
                <w:lang w:val="en-AU" w:eastAsia="en-AU"/>
              </w:rPr>
              <w:t>seals</w:t>
            </w:r>
            <w:proofErr w:type="gramEnd"/>
          </w:p>
          <w:p w14:paraId="6752328C" w14:textId="74C7C393" w:rsidR="0039166E" w:rsidRDefault="0011494A" w:rsidP="00C26426">
            <w:pPr>
              <w:pStyle w:val="ListParagraph"/>
              <w:numPr>
                <w:ilvl w:val="0"/>
                <w:numId w:val="27"/>
              </w:numPr>
              <w:spacing w:before="20" w:after="20"/>
              <w:ind w:left="341" w:hanging="341"/>
              <w:jc w:val="both"/>
              <w:rPr>
                <w:rFonts w:cs="Arial"/>
                <w:sz w:val="20"/>
                <w:szCs w:val="20"/>
                <w:lang w:val="en-AU" w:eastAsia="en-AU"/>
              </w:rPr>
            </w:pPr>
            <w:r>
              <w:rPr>
                <w:rFonts w:cs="Arial"/>
                <w:sz w:val="20"/>
                <w:szCs w:val="20"/>
                <w:lang w:val="en-AU" w:eastAsia="en-AU"/>
              </w:rPr>
              <w:t>a</w:t>
            </w:r>
            <w:r w:rsidR="0039166E">
              <w:rPr>
                <w:rFonts w:cs="Arial"/>
                <w:sz w:val="20"/>
                <w:szCs w:val="20"/>
                <w:lang w:val="en-AU" w:eastAsia="en-AU"/>
              </w:rPr>
              <w:t>coustic sealant to gaps through slab penetrations</w:t>
            </w:r>
          </w:p>
          <w:p w14:paraId="2FA2F16F" w14:textId="4E8F21E8" w:rsidR="00FC5B18" w:rsidRPr="00FC5B18" w:rsidRDefault="0011494A" w:rsidP="00FC5B18">
            <w:pPr>
              <w:pStyle w:val="ListParagraph"/>
              <w:numPr>
                <w:ilvl w:val="0"/>
                <w:numId w:val="27"/>
              </w:numPr>
              <w:spacing w:before="20" w:after="20"/>
              <w:ind w:left="341" w:hanging="341"/>
              <w:jc w:val="both"/>
              <w:rPr>
                <w:rFonts w:cs="Arial"/>
                <w:sz w:val="20"/>
                <w:szCs w:val="20"/>
                <w:lang w:val="en-AU" w:eastAsia="en-AU"/>
              </w:rPr>
            </w:pPr>
            <w:r>
              <w:rPr>
                <w:rFonts w:cs="Arial"/>
                <w:sz w:val="20"/>
                <w:szCs w:val="20"/>
                <w:lang w:val="en-AU" w:eastAsia="en-AU"/>
              </w:rPr>
              <w:lastRenderedPageBreak/>
              <w:t>w</w:t>
            </w:r>
            <w:r w:rsidR="0039166E">
              <w:rPr>
                <w:rFonts w:cs="Arial"/>
                <w:sz w:val="20"/>
                <w:szCs w:val="20"/>
                <w:lang w:val="en-AU" w:eastAsia="en-AU"/>
              </w:rPr>
              <w:t>intergardens</w:t>
            </w:r>
            <w:r w:rsidR="00DC4BBA">
              <w:rPr>
                <w:rFonts w:cs="Arial"/>
                <w:sz w:val="20"/>
                <w:szCs w:val="20"/>
                <w:lang w:val="en-AU" w:eastAsia="en-AU"/>
              </w:rPr>
              <w:t xml:space="preserve"> for internal facing balconies for Buildings D, E, F and G</w:t>
            </w:r>
          </w:p>
          <w:p w14:paraId="4608B803" w14:textId="05142B80" w:rsidR="001D3C88" w:rsidRDefault="0011494A" w:rsidP="00C26426">
            <w:pPr>
              <w:pStyle w:val="ListParagraph"/>
              <w:numPr>
                <w:ilvl w:val="0"/>
                <w:numId w:val="27"/>
              </w:numPr>
              <w:spacing w:before="20" w:after="20"/>
              <w:ind w:left="341" w:hanging="341"/>
              <w:jc w:val="both"/>
              <w:rPr>
                <w:rFonts w:cs="Arial"/>
                <w:sz w:val="20"/>
                <w:szCs w:val="20"/>
                <w:lang w:val="en-AU" w:eastAsia="en-AU"/>
              </w:rPr>
            </w:pPr>
            <w:r>
              <w:rPr>
                <w:rFonts w:cs="Arial"/>
                <w:sz w:val="20"/>
                <w:szCs w:val="20"/>
                <w:lang w:val="en-AU" w:eastAsia="en-AU"/>
              </w:rPr>
              <w:t>o</w:t>
            </w:r>
            <w:r w:rsidR="00725E53">
              <w:rPr>
                <w:rFonts w:cs="Arial"/>
                <w:sz w:val="20"/>
                <w:szCs w:val="20"/>
                <w:lang w:val="en-AU" w:eastAsia="en-AU"/>
              </w:rPr>
              <w:t>perational/m</w:t>
            </w:r>
            <w:r w:rsidR="001D3C88">
              <w:rPr>
                <w:rFonts w:cs="Arial"/>
                <w:sz w:val="20"/>
                <w:szCs w:val="20"/>
                <w:lang w:val="en-AU" w:eastAsia="en-AU"/>
              </w:rPr>
              <w:t>a</w:t>
            </w:r>
            <w:r w:rsidR="00725E53">
              <w:rPr>
                <w:rFonts w:cs="Arial"/>
                <w:sz w:val="20"/>
                <w:szCs w:val="20"/>
                <w:lang w:val="en-AU" w:eastAsia="en-AU"/>
              </w:rPr>
              <w:t>na</w:t>
            </w:r>
            <w:r w:rsidR="001D3C88">
              <w:rPr>
                <w:rFonts w:cs="Arial"/>
                <w:sz w:val="20"/>
                <w:szCs w:val="20"/>
                <w:lang w:val="en-AU" w:eastAsia="en-AU"/>
              </w:rPr>
              <w:t xml:space="preserve">gement </w:t>
            </w:r>
            <w:r w:rsidR="00725E53">
              <w:rPr>
                <w:rFonts w:cs="Arial"/>
                <w:sz w:val="20"/>
                <w:szCs w:val="20"/>
                <w:lang w:val="en-AU" w:eastAsia="en-AU"/>
              </w:rPr>
              <w:t xml:space="preserve">restrictions </w:t>
            </w:r>
            <w:r w:rsidR="001D3C88">
              <w:rPr>
                <w:rFonts w:cs="Arial"/>
                <w:sz w:val="20"/>
                <w:szCs w:val="20"/>
                <w:lang w:val="en-AU" w:eastAsia="en-AU"/>
              </w:rPr>
              <w:t>for child care centre</w:t>
            </w:r>
          </w:p>
          <w:p w14:paraId="71E6A9A3" w14:textId="2480027D" w:rsidR="00BA1F95" w:rsidRDefault="0011494A" w:rsidP="00C26426">
            <w:pPr>
              <w:pStyle w:val="ListParagraph"/>
              <w:numPr>
                <w:ilvl w:val="0"/>
                <w:numId w:val="27"/>
              </w:numPr>
              <w:spacing w:before="20" w:after="20"/>
              <w:ind w:left="341" w:hanging="341"/>
              <w:jc w:val="both"/>
              <w:rPr>
                <w:rFonts w:cs="Arial"/>
                <w:sz w:val="20"/>
                <w:szCs w:val="20"/>
                <w:lang w:val="en-AU" w:eastAsia="en-AU"/>
              </w:rPr>
            </w:pPr>
            <w:r>
              <w:rPr>
                <w:rFonts w:cs="Arial"/>
                <w:sz w:val="20"/>
                <w:szCs w:val="20"/>
                <w:lang w:val="en-AU" w:eastAsia="en-AU"/>
              </w:rPr>
              <w:t>f</w:t>
            </w:r>
            <w:r w:rsidR="00BA1F95">
              <w:rPr>
                <w:rFonts w:cs="Arial"/>
                <w:sz w:val="20"/>
                <w:szCs w:val="20"/>
                <w:lang w:val="en-AU" w:eastAsia="en-AU"/>
              </w:rPr>
              <w:t xml:space="preserve">uture tenancy-specific noise impact assessments </w:t>
            </w:r>
            <w:r w:rsidR="00FC5B18">
              <w:rPr>
                <w:rFonts w:cs="Arial"/>
                <w:sz w:val="20"/>
                <w:szCs w:val="20"/>
                <w:lang w:val="en-AU" w:eastAsia="en-AU"/>
              </w:rPr>
              <w:t xml:space="preserve">required </w:t>
            </w:r>
            <w:r w:rsidR="00BA1F95">
              <w:rPr>
                <w:rFonts w:cs="Arial"/>
                <w:sz w:val="20"/>
                <w:szCs w:val="20"/>
                <w:lang w:val="en-AU" w:eastAsia="en-AU"/>
              </w:rPr>
              <w:t>for fit-out and use DAs</w:t>
            </w:r>
            <w:r w:rsidR="0039166E">
              <w:rPr>
                <w:rFonts w:cs="Arial"/>
                <w:sz w:val="20"/>
                <w:szCs w:val="20"/>
                <w:lang w:val="en-AU" w:eastAsia="en-AU"/>
              </w:rPr>
              <w:t>/CDCs</w:t>
            </w:r>
            <w:r w:rsidR="001D3C88">
              <w:rPr>
                <w:rFonts w:cs="Arial"/>
                <w:sz w:val="20"/>
                <w:szCs w:val="20"/>
                <w:lang w:val="en-AU" w:eastAsia="en-AU"/>
              </w:rPr>
              <w:t>, and associated attenuation</w:t>
            </w:r>
            <w:r w:rsidR="0039166E">
              <w:rPr>
                <w:rFonts w:cs="Arial"/>
                <w:sz w:val="20"/>
                <w:szCs w:val="20"/>
                <w:lang w:val="en-AU" w:eastAsia="en-AU"/>
              </w:rPr>
              <w:t xml:space="preserve"> </w:t>
            </w:r>
            <w:r w:rsidR="00725E53">
              <w:rPr>
                <w:rFonts w:cs="Arial"/>
                <w:sz w:val="20"/>
                <w:szCs w:val="20"/>
                <w:lang w:val="en-AU" w:eastAsia="en-AU"/>
              </w:rPr>
              <w:t xml:space="preserve">fit-out </w:t>
            </w:r>
            <w:r w:rsidR="0039166E">
              <w:rPr>
                <w:rFonts w:cs="Arial"/>
                <w:sz w:val="20"/>
                <w:szCs w:val="20"/>
                <w:lang w:val="en-AU" w:eastAsia="en-AU"/>
              </w:rPr>
              <w:t>requirements</w:t>
            </w:r>
            <w:r w:rsidR="00725E53">
              <w:rPr>
                <w:rFonts w:cs="Arial"/>
                <w:sz w:val="20"/>
                <w:szCs w:val="20"/>
                <w:lang w:val="en-AU" w:eastAsia="en-AU"/>
              </w:rPr>
              <w:t xml:space="preserve">, and restricted operating hours, limited music in outdoor seating </w:t>
            </w:r>
            <w:proofErr w:type="gramStart"/>
            <w:r w:rsidR="00725E53">
              <w:rPr>
                <w:rFonts w:cs="Arial"/>
                <w:sz w:val="20"/>
                <w:szCs w:val="20"/>
                <w:lang w:val="en-AU" w:eastAsia="en-AU"/>
              </w:rPr>
              <w:t>areas</w:t>
            </w:r>
            <w:proofErr w:type="gramEnd"/>
          </w:p>
          <w:p w14:paraId="2B8F78D1" w14:textId="53ECA17F" w:rsidR="00725E53" w:rsidRPr="00725E53" w:rsidRDefault="0011494A" w:rsidP="00725E53">
            <w:pPr>
              <w:pStyle w:val="ListParagraph"/>
              <w:numPr>
                <w:ilvl w:val="0"/>
                <w:numId w:val="27"/>
              </w:numPr>
              <w:spacing w:before="20" w:after="20"/>
              <w:ind w:left="341" w:hanging="341"/>
              <w:jc w:val="both"/>
              <w:rPr>
                <w:rFonts w:cs="Arial"/>
                <w:sz w:val="20"/>
                <w:szCs w:val="20"/>
                <w:lang w:val="en-AU" w:eastAsia="en-AU"/>
              </w:rPr>
            </w:pPr>
            <w:r>
              <w:rPr>
                <w:rFonts w:cs="Arial"/>
                <w:sz w:val="20"/>
                <w:szCs w:val="20"/>
                <w:lang w:val="en-AU" w:eastAsia="en-AU"/>
              </w:rPr>
              <w:t>a</w:t>
            </w:r>
            <w:r w:rsidR="00725E53">
              <w:rPr>
                <w:rFonts w:cs="Arial"/>
                <w:sz w:val="20"/>
                <w:szCs w:val="20"/>
                <w:lang w:val="en-AU" w:eastAsia="en-AU"/>
              </w:rPr>
              <w:t xml:space="preserve">coustic treatments to underside of </w:t>
            </w:r>
            <w:r w:rsidR="00C76A3A">
              <w:rPr>
                <w:rFonts w:cs="Arial"/>
                <w:sz w:val="20"/>
                <w:szCs w:val="20"/>
                <w:lang w:val="en-AU" w:eastAsia="en-AU"/>
              </w:rPr>
              <w:t xml:space="preserve">projecting </w:t>
            </w:r>
            <w:r w:rsidR="00725E53">
              <w:rPr>
                <w:rFonts w:cs="Arial"/>
                <w:sz w:val="20"/>
                <w:szCs w:val="20"/>
                <w:lang w:val="en-AU" w:eastAsia="en-AU"/>
              </w:rPr>
              <w:t>awnings near food and beverage tenancies</w:t>
            </w:r>
          </w:p>
          <w:p w14:paraId="4D21E350" w14:textId="59A9BC75" w:rsidR="00BA1F95" w:rsidRDefault="0011494A" w:rsidP="00C26426">
            <w:pPr>
              <w:pStyle w:val="ListParagraph"/>
              <w:numPr>
                <w:ilvl w:val="0"/>
                <w:numId w:val="27"/>
              </w:numPr>
              <w:spacing w:before="20" w:after="20"/>
              <w:ind w:left="341" w:hanging="341"/>
              <w:jc w:val="both"/>
              <w:rPr>
                <w:rFonts w:cs="Arial"/>
                <w:sz w:val="20"/>
                <w:szCs w:val="20"/>
                <w:lang w:val="en-AU" w:eastAsia="en-AU"/>
              </w:rPr>
            </w:pPr>
            <w:r>
              <w:rPr>
                <w:rFonts w:cs="Arial"/>
                <w:sz w:val="20"/>
                <w:szCs w:val="20"/>
                <w:lang w:val="en-AU" w:eastAsia="en-AU"/>
              </w:rPr>
              <w:t>p</w:t>
            </w:r>
            <w:r w:rsidR="001D3C88">
              <w:rPr>
                <w:rFonts w:cs="Arial"/>
                <w:sz w:val="20"/>
                <w:szCs w:val="20"/>
                <w:lang w:val="en-AU" w:eastAsia="en-AU"/>
              </w:rPr>
              <w:t>artial enclosure and acoustic treatments</w:t>
            </w:r>
            <w:r w:rsidR="00725E53">
              <w:rPr>
                <w:rFonts w:cs="Arial"/>
                <w:sz w:val="20"/>
                <w:szCs w:val="20"/>
                <w:lang w:val="en-AU" w:eastAsia="en-AU"/>
              </w:rPr>
              <w:t>/linings</w:t>
            </w:r>
            <w:r w:rsidR="001D3C88">
              <w:rPr>
                <w:rFonts w:cs="Arial"/>
                <w:sz w:val="20"/>
                <w:szCs w:val="20"/>
                <w:lang w:val="en-AU" w:eastAsia="en-AU"/>
              </w:rPr>
              <w:t xml:space="preserve"> to loading dock </w:t>
            </w:r>
            <w:r w:rsidR="00725E53">
              <w:rPr>
                <w:rFonts w:cs="Arial"/>
                <w:sz w:val="20"/>
                <w:szCs w:val="20"/>
                <w:lang w:val="en-AU" w:eastAsia="en-AU"/>
              </w:rPr>
              <w:t xml:space="preserve">entry roof and </w:t>
            </w:r>
            <w:r w:rsidR="001D3C88">
              <w:rPr>
                <w:rFonts w:cs="Arial"/>
                <w:sz w:val="20"/>
                <w:szCs w:val="20"/>
                <w:lang w:val="en-AU" w:eastAsia="en-AU"/>
              </w:rPr>
              <w:t>driveway</w:t>
            </w:r>
            <w:r w:rsidR="00725E53">
              <w:rPr>
                <w:rFonts w:cs="Arial"/>
                <w:sz w:val="20"/>
                <w:szCs w:val="20"/>
                <w:lang w:val="en-AU" w:eastAsia="en-AU"/>
              </w:rPr>
              <w:t xml:space="preserve">/floor </w:t>
            </w:r>
            <w:proofErr w:type="gramStart"/>
            <w:r w:rsidR="00725E53">
              <w:rPr>
                <w:rFonts w:cs="Arial"/>
                <w:sz w:val="20"/>
                <w:szCs w:val="20"/>
                <w:lang w:val="en-AU" w:eastAsia="en-AU"/>
              </w:rPr>
              <w:t>surface</w:t>
            </w:r>
            <w:proofErr w:type="gramEnd"/>
            <w:r w:rsidR="00725E53">
              <w:rPr>
                <w:rFonts w:cs="Arial"/>
                <w:sz w:val="20"/>
                <w:szCs w:val="20"/>
                <w:lang w:val="en-AU" w:eastAsia="en-AU"/>
              </w:rPr>
              <w:t xml:space="preserve"> </w:t>
            </w:r>
          </w:p>
          <w:p w14:paraId="6383F5FC" w14:textId="26E129D3" w:rsidR="00725E53" w:rsidRPr="00725E53" w:rsidRDefault="0011494A" w:rsidP="00725E53">
            <w:pPr>
              <w:pStyle w:val="ListParagraph"/>
              <w:numPr>
                <w:ilvl w:val="0"/>
                <w:numId w:val="27"/>
              </w:numPr>
              <w:spacing w:before="20" w:after="20"/>
              <w:ind w:left="341" w:hanging="341"/>
              <w:jc w:val="both"/>
              <w:rPr>
                <w:rFonts w:cs="Arial"/>
                <w:sz w:val="20"/>
                <w:szCs w:val="20"/>
                <w:lang w:val="en-AU" w:eastAsia="en-AU"/>
              </w:rPr>
            </w:pPr>
            <w:r>
              <w:rPr>
                <w:rFonts w:cs="Arial"/>
                <w:sz w:val="20"/>
                <w:szCs w:val="20"/>
                <w:lang w:val="en-AU" w:eastAsia="en-AU"/>
              </w:rPr>
              <w:t>r</w:t>
            </w:r>
            <w:r w:rsidR="00725E53">
              <w:rPr>
                <w:rFonts w:cs="Arial"/>
                <w:sz w:val="20"/>
                <w:szCs w:val="20"/>
                <w:lang w:val="en-AU" w:eastAsia="en-AU"/>
              </w:rPr>
              <w:t>estricted hours for truck movements in the loading dock (no use between 10pm and 6am</w:t>
            </w:r>
            <w:r w:rsidR="00B15269">
              <w:rPr>
                <w:rFonts w:cs="Arial"/>
                <w:sz w:val="20"/>
                <w:szCs w:val="20"/>
                <w:lang w:val="en-AU" w:eastAsia="en-AU"/>
              </w:rPr>
              <w:t xml:space="preserve"> / l</w:t>
            </w:r>
            <w:r w:rsidR="00725E53">
              <w:rPr>
                <w:rFonts w:cs="Arial"/>
                <w:sz w:val="20"/>
                <w:szCs w:val="20"/>
                <w:lang w:val="en-AU" w:eastAsia="en-AU"/>
              </w:rPr>
              <w:t>imit of 2 movements per 15 mins</w:t>
            </w:r>
            <w:r w:rsidR="00B15269">
              <w:rPr>
                <w:rFonts w:cs="Arial"/>
                <w:sz w:val="20"/>
                <w:szCs w:val="20"/>
                <w:lang w:val="en-AU" w:eastAsia="en-AU"/>
              </w:rPr>
              <w:t>)</w:t>
            </w:r>
          </w:p>
          <w:p w14:paraId="3912C3D1" w14:textId="7C708199" w:rsidR="001D3C88" w:rsidRDefault="0011494A" w:rsidP="00C26426">
            <w:pPr>
              <w:pStyle w:val="ListParagraph"/>
              <w:numPr>
                <w:ilvl w:val="0"/>
                <w:numId w:val="27"/>
              </w:numPr>
              <w:spacing w:before="20" w:after="20"/>
              <w:ind w:left="341" w:hanging="341"/>
              <w:jc w:val="both"/>
              <w:rPr>
                <w:rFonts w:cs="Arial"/>
                <w:sz w:val="20"/>
                <w:szCs w:val="20"/>
                <w:lang w:val="en-AU" w:eastAsia="en-AU"/>
              </w:rPr>
            </w:pPr>
            <w:r>
              <w:rPr>
                <w:rFonts w:cs="Arial"/>
                <w:sz w:val="20"/>
                <w:szCs w:val="20"/>
                <w:lang w:val="en-AU" w:eastAsia="en-AU"/>
              </w:rPr>
              <w:t>d</w:t>
            </w:r>
            <w:r w:rsidR="00FC5B18">
              <w:rPr>
                <w:rFonts w:cs="Arial"/>
                <w:sz w:val="20"/>
                <w:szCs w:val="20"/>
                <w:lang w:val="en-AU" w:eastAsia="en-AU"/>
              </w:rPr>
              <w:t>uct linings and e</w:t>
            </w:r>
            <w:r w:rsidR="001D3C88">
              <w:rPr>
                <w:rFonts w:cs="Arial"/>
                <w:sz w:val="20"/>
                <w:szCs w:val="20"/>
                <w:lang w:val="en-AU" w:eastAsia="en-AU"/>
              </w:rPr>
              <w:t xml:space="preserve">nclosure of mechanical plant </w:t>
            </w:r>
            <w:r w:rsidR="00FC5B18">
              <w:rPr>
                <w:rFonts w:cs="Arial"/>
                <w:sz w:val="20"/>
                <w:szCs w:val="20"/>
                <w:lang w:val="en-AU" w:eastAsia="en-AU"/>
              </w:rPr>
              <w:t xml:space="preserve">either </w:t>
            </w:r>
            <w:r w:rsidR="001D3C88">
              <w:rPr>
                <w:rFonts w:cs="Arial"/>
                <w:sz w:val="20"/>
                <w:szCs w:val="20"/>
                <w:lang w:val="en-AU" w:eastAsia="en-AU"/>
              </w:rPr>
              <w:t>within building</w:t>
            </w:r>
            <w:r w:rsidR="00FC5B18">
              <w:rPr>
                <w:rFonts w:cs="Arial"/>
                <w:sz w:val="20"/>
                <w:szCs w:val="20"/>
                <w:lang w:val="en-AU" w:eastAsia="en-AU"/>
              </w:rPr>
              <w:t>s</w:t>
            </w:r>
            <w:r w:rsidR="001D3C88">
              <w:rPr>
                <w:rFonts w:cs="Arial"/>
                <w:sz w:val="20"/>
                <w:szCs w:val="20"/>
                <w:lang w:val="en-AU" w:eastAsia="en-AU"/>
              </w:rPr>
              <w:t xml:space="preserve"> or on roofs</w:t>
            </w:r>
            <w:r w:rsidR="00C76A3A">
              <w:rPr>
                <w:rFonts w:cs="Arial"/>
                <w:sz w:val="20"/>
                <w:szCs w:val="20"/>
                <w:lang w:val="en-AU" w:eastAsia="en-AU"/>
              </w:rPr>
              <w:t xml:space="preserve"> for </w:t>
            </w:r>
            <w:r w:rsidR="00FC5B18">
              <w:rPr>
                <w:rFonts w:cs="Arial"/>
                <w:sz w:val="20"/>
                <w:szCs w:val="20"/>
                <w:lang w:val="en-AU" w:eastAsia="en-AU"/>
              </w:rPr>
              <w:t xml:space="preserve">further review at </w:t>
            </w:r>
            <w:r w:rsidR="00C76A3A">
              <w:rPr>
                <w:rFonts w:cs="Arial"/>
                <w:sz w:val="20"/>
                <w:szCs w:val="20"/>
                <w:lang w:val="en-AU" w:eastAsia="en-AU"/>
              </w:rPr>
              <w:t>construction certificate</w:t>
            </w:r>
            <w:r w:rsidR="00FC5B18">
              <w:rPr>
                <w:rFonts w:cs="Arial"/>
                <w:sz w:val="20"/>
                <w:szCs w:val="20"/>
                <w:lang w:val="en-AU" w:eastAsia="en-AU"/>
              </w:rPr>
              <w:t xml:space="preserve"> </w:t>
            </w:r>
            <w:proofErr w:type="gramStart"/>
            <w:r w:rsidR="00FC5B18">
              <w:rPr>
                <w:rFonts w:cs="Arial"/>
                <w:sz w:val="20"/>
                <w:szCs w:val="20"/>
                <w:lang w:val="en-AU" w:eastAsia="en-AU"/>
              </w:rPr>
              <w:t>stage</w:t>
            </w:r>
            <w:proofErr w:type="gramEnd"/>
          </w:p>
          <w:p w14:paraId="6A63239B" w14:textId="4DD60B4B" w:rsidR="001D3C88" w:rsidRDefault="0011494A" w:rsidP="00C26426">
            <w:pPr>
              <w:pStyle w:val="ListParagraph"/>
              <w:numPr>
                <w:ilvl w:val="0"/>
                <w:numId w:val="27"/>
              </w:numPr>
              <w:spacing w:before="20" w:after="20"/>
              <w:ind w:left="341" w:hanging="341"/>
              <w:jc w:val="both"/>
              <w:rPr>
                <w:rFonts w:cs="Arial"/>
                <w:sz w:val="20"/>
                <w:szCs w:val="20"/>
                <w:lang w:val="en-AU" w:eastAsia="en-AU"/>
              </w:rPr>
            </w:pPr>
            <w:r>
              <w:rPr>
                <w:rFonts w:cs="Arial"/>
                <w:sz w:val="20"/>
                <w:szCs w:val="20"/>
                <w:lang w:val="en-AU" w:eastAsia="en-AU"/>
              </w:rPr>
              <w:t>a</w:t>
            </w:r>
            <w:r w:rsidR="001D3C88">
              <w:rPr>
                <w:rFonts w:cs="Arial"/>
                <w:sz w:val="20"/>
                <w:szCs w:val="20"/>
                <w:lang w:val="en-AU" w:eastAsia="en-AU"/>
              </w:rPr>
              <w:t xml:space="preserve"> project specific </w:t>
            </w:r>
            <w:r w:rsidR="00725E53">
              <w:rPr>
                <w:rFonts w:cs="Arial"/>
                <w:sz w:val="20"/>
                <w:szCs w:val="20"/>
                <w:lang w:val="en-AU" w:eastAsia="en-AU"/>
              </w:rPr>
              <w:t xml:space="preserve">construction </w:t>
            </w:r>
            <w:r w:rsidR="001D3C88">
              <w:rPr>
                <w:rFonts w:cs="Arial"/>
                <w:sz w:val="20"/>
                <w:szCs w:val="20"/>
                <w:lang w:val="en-AU" w:eastAsia="en-AU"/>
              </w:rPr>
              <w:t xml:space="preserve">noise and vibration management plan </w:t>
            </w:r>
          </w:p>
          <w:p w14:paraId="740FB140" w14:textId="1D5D0932" w:rsidR="0039166E" w:rsidRDefault="0039166E" w:rsidP="00C26426">
            <w:pPr>
              <w:pStyle w:val="ListParagraph"/>
              <w:numPr>
                <w:ilvl w:val="0"/>
                <w:numId w:val="27"/>
              </w:numPr>
              <w:spacing w:before="20" w:after="20"/>
              <w:ind w:left="341" w:hanging="341"/>
              <w:jc w:val="both"/>
              <w:rPr>
                <w:rFonts w:cs="Arial"/>
                <w:sz w:val="20"/>
                <w:szCs w:val="20"/>
                <w:lang w:val="en-AU" w:eastAsia="en-AU"/>
              </w:rPr>
            </w:pPr>
            <w:r>
              <w:rPr>
                <w:rFonts w:cs="Arial"/>
                <w:sz w:val="20"/>
                <w:szCs w:val="20"/>
                <w:lang w:val="en-AU" w:eastAsia="en-AU"/>
              </w:rPr>
              <w:t>‘</w:t>
            </w:r>
            <w:r w:rsidR="0011494A">
              <w:rPr>
                <w:rFonts w:cs="Arial"/>
                <w:sz w:val="20"/>
                <w:szCs w:val="20"/>
                <w:lang w:val="en-AU" w:eastAsia="en-AU"/>
              </w:rPr>
              <w:t>o</w:t>
            </w:r>
            <w:r>
              <w:rPr>
                <w:rFonts w:cs="Arial"/>
                <w:sz w:val="20"/>
                <w:szCs w:val="20"/>
                <w:lang w:val="en-AU" w:eastAsia="en-AU"/>
              </w:rPr>
              <w:t xml:space="preserve">rder of occupancy’ requirements for individual businesses and residents to </w:t>
            </w:r>
            <w:r w:rsidR="001D3C88">
              <w:rPr>
                <w:rFonts w:cs="Arial"/>
                <w:sz w:val="20"/>
                <w:szCs w:val="20"/>
                <w:lang w:val="en-AU" w:eastAsia="en-AU"/>
              </w:rPr>
              <w:t>clos</w:t>
            </w:r>
            <w:r>
              <w:rPr>
                <w:rFonts w:cs="Arial"/>
                <w:sz w:val="20"/>
                <w:szCs w:val="20"/>
                <w:lang w:val="en-AU" w:eastAsia="en-AU"/>
              </w:rPr>
              <w:t>e</w:t>
            </w:r>
            <w:r w:rsidR="001D3C88">
              <w:rPr>
                <w:rFonts w:cs="Arial"/>
                <w:sz w:val="20"/>
                <w:szCs w:val="20"/>
                <w:lang w:val="en-AU" w:eastAsia="en-AU"/>
              </w:rPr>
              <w:t xml:space="preserve"> </w:t>
            </w:r>
            <w:r w:rsidR="00C76A3A">
              <w:rPr>
                <w:rFonts w:cs="Arial"/>
                <w:sz w:val="20"/>
                <w:szCs w:val="20"/>
                <w:lang w:val="en-AU" w:eastAsia="en-AU"/>
              </w:rPr>
              <w:t xml:space="preserve">their own </w:t>
            </w:r>
            <w:r w:rsidR="001D3C88">
              <w:rPr>
                <w:rFonts w:cs="Arial"/>
                <w:sz w:val="20"/>
                <w:szCs w:val="20"/>
                <w:lang w:val="en-AU" w:eastAsia="en-AU"/>
              </w:rPr>
              <w:t>windows</w:t>
            </w:r>
            <w:r w:rsidR="00C76A3A">
              <w:rPr>
                <w:rFonts w:cs="Arial"/>
                <w:sz w:val="20"/>
                <w:szCs w:val="20"/>
                <w:lang w:val="en-AU" w:eastAsia="en-AU"/>
              </w:rPr>
              <w:t xml:space="preserve"> during peak noise </w:t>
            </w:r>
            <w:proofErr w:type="gramStart"/>
            <w:r w:rsidR="00C76A3A">
              <w:rPr>
                <w:rFonts w:cs="Arial"/>
                <w:sz w:val="20"/>
                <w:szCs w:val="20"/>
                <w:lang w:val="en-AU" w:eastAsia="en-AU"/>
              </w:rPr>
              <w:t>periods</w:t>
            </w:r>
            <w:proofErr w:type="gramEnd"/>
          </w:p>
          <w:p w14:paraId="4845434F" w14:textId="68F5FAC5" w:rsidR="001D3C88" w:rsidRDefault="0011494A" w:rsidP="00C26426">
            <w:pPr>
              <w:pStyle w:val="ListParagraph"/>
              <w:numPr>
                <w:ilvl w:val="0"/>
                <w:numId w:val="27"/>
              </w:numPr>
              <w:spacing w:before="20" w:after="20"/>
              <w:ind w:left="341" w:hanging="341"/>
              <w:jc w:val="both"/>
              <w:rPr>
                <w:rFonts w:cs="Arial"/>
                <w:sz w:val="20"/>
                <w:szCs w:val="20"/>
                <w:lang w:val="en-AU" w:eastAsia="en-AU"/>
              </w:rPr>
            </w:pPr>
            <w:r>
              <w:rPr>
                <w:rFonts w:cs="Arial"/>
                <w:sz w:val="20"/>
                <w:szCs w:val="20"/>
                <w:lang w:val="en-AU" w:eastAsia="en-AU"/>
              </w:rPr>
              <w:t>a</w:t>
            </w:r>
            <w:r w:rsidR="0039166E">
              <w:rPr>
                <w:rFonts w:cs="Arial"/>
                <w:sz w:val="20"/>
                <w:szCs w:val="20"/>
                <w:lang w:val="en-AU" w:eastAsia="en-AU"/>
              </w:rPr>
              <w:t>lternative mechanical ventilation</w:t>
            </w:r>
          </w:p>
          <w:p w14:paraId="104F78D5" w14:textId="77777777" w:rsidR="0039166E" w:rsidRPr="007378E9" w:rsidRDefault="0039166E" w:rsidP="007378E9">
            <w:pPr>
              <w:spacing w:before="20" w:after="20"/>
              <w:jc w:val="both"/>
              <w:rPr>
                <w:rFonts w:cs="Arial"/>
                <w:sz w:val="20"/>
                <w:szCs w:val="20"/>
                <w:lang w:val="en-AU" w:eastAsia="en-AU"/>
              </w:rPr>
            </w:pPr>
          </w:p>
          <w:p w14:paraId="1372A782" w14:textId="7BF45D7B" w:rsidR="00C26426" w:rsidRPr="0009351A" w:rsidRDefault="00292287" w:rsidP="003E0A71">
            <w:pPr>
              <w:spacing w:before="20" w:after="20"/>
              <w:jc w:val="both"/>
              <w:rPr>
                <w:rFonts w:cs="Arial"/>
                <w:sz w:val="20"/>
                <w:szCs w:val="20"/>
                <w:lang w:val="en-AU" w:eastAsia="en-AU"/>
              </w:rPr>
            </w:pPr>
            <w:r w:rsidRPr="0009351A">
              <w:rPr>
                <w:rFonts w:cs="Arial"/>
                <w:sz w:val="20"/>
                <w:szCs w:val="20"/>
                <w:lang w:val="en-AU" w:eastAsia="en-AU"/>
              </w:rPr>
              <w:t xml:space="preserve">Council’s </w:t>
            </w:r>
            <w:r w:rsidR="00B15269">
              <w:rPr>
                <w:rFonts w:cs="Arial"/>
                <w:sz w:val="20"/>
                <w:szCs w:val="20"/>
                <w:lang w:val="en-AU" w:eastAsia="en-AU"/>
              </w:rPr>
              <w:t>E</w:t>
            </w:r>
            <w:r w:rsidRPr="0009351A">
              <w:rPr>
                <w:rFonts w:cs="Arial"/>
                <w:sz w:val="20"/>
                <w:szCs w:val="20"/>
                <w:lang w:val="en-AU" w:eastAsia="en-AU"/>
              </w:rPr>
              <w:t xml:space="preserve">nvironmental </w:t>
            </w:r>
            <w:r w:rsidR="00B15269">
              <w:rPr>
                <w:rFonts w:cs="Arial"/>
                <w:sz w:val="20"/>
                <w:szCs w:val="20"/>
                <w:lang w:val="en-AU" w:eastAsia="en-AU"/>
              </w:rPr>
              <w:t>H</w:t>
            </w:r>
            <w:r w:rsidRPr="0009351A">
              <w:rPr>
                <w:rFonts w:cs="Arial"/>
                <w:sz w:val="20"/>
                <w:szCs w:val="20"/>
                <w:lang w:val="en-AU" w:eastAsia="en-AU"/>
              </w:rPr>
              <w:t xml:space="preserve">ealth </w:t>
            </w:r>
            <w:r w:rsidR="00B15269">
              <w:rPr>
                <w:rFonts w:cs="Arial"/>
                <w:sz w:val="20"/>
                <w:szCs w:val="20"/>
                <w:lang w:val="en-AU" w:eastAsia="en-AU"/>
              </w:rPr>
              <w:t>Specialist</w:t>
            </w:r>
            <w:r w:rsidRPr="0009351A">
              <w:rPr>
                <w:rFonts w:cs="Arial"/>
                <w:sz w:val="20"/>
                <w:szCs w:val="20"/>
                <w:lang w:val="en-AU" w:eastAsia="en-AU"/>
              </w:rPr>
              <w:t xml:space="preserve"> supports </w:t>
            </w:r>
            <w:r w:rsidR="0001331A" w:rsidRPr="0009351A">
              <w:rPr>
                <w:rFonts w:cs="Arial"/>
                <w:sz w:val="20"/>
                <w:szCs w:val="20"/>
                <w:lang w:val="en-AU" w:eastAsia="en-AU"/>
              </w:rPr>
              <w:t xml:space="preserve">the </w:t>
            </w:r>
            <w:r w:rsidR="00C17D59" w:rsidRPr="0009351A">
              <w:rPr>
                <w:rFonts w:cs="Arial"/>
                <w:sz w:val="20"/>
                <w:szCs w:val="20"/>
                <w:lang w:val="en-AU" w:eastAsia="en-AU"/>
              </w:rPr>
              <w:t xml:space="preserve">recommendations </w:t>
            </w:r>
            <w:r w:rsidR="0001331A" w:rsidRPr="0009351A">
              <w:rPr>
                <w:rFonts w:cs="Arial"/>
                <w:sz w:val="20"/>
                <w:szCs w:val="20"/>
                <w:lang w:val="en-AU" w:eastAsia="en-AU"/>
              </w:rPr>
              <w:t>above</w:t>
            </w:r>
            <w:r w:rsidR="00C76A3A">
              <w:rPr>
                <w:rFonts w:cs="Arial"/>
                <w:sz w:val="20"/>
                <w:szCs w:val="20"/>
                <w:lang w:val="en-AU" w:eastAsia="en-AU"/>
              </w:rPr>
              <w:t>,</w:t>
            </w:r>
            <w:r w:rsidRPr="0009351A">
              <w:rPr>
                <w:rFonts w:cs="Arial"/>
                <w:sz w:val="20"/>
                <w:szCs w:val="20"/>
                <w:lang w:val="en-AU" w:eastAsia="en-AU"/>
              </w:rPr>
              <w:t xml:space="preserve"> and c</w:t>
            </w:r>
            <w:r w:rsidR="0028423A" w:rsidRPr="0009351A">
              <w:rPr>
                <w:rFonts w:cs="Arial"/>
                <w:sz w:val="20"/>
                <w:szCs w:val="20"/>
                <w:lang w:val="en-AU" w:eastAsia="en-AU"/>
              </w:rPr>
              <w:t xml:space="preserve">onditions </w:t>
            </w:r>
            <w:r w:rsidR="00C76A3A">
              <w:rPr>
                <w:rFonts w:cs="Arial"/>
                <w:sz w:val="20"/>
                <w:szCs w:val="20"/>
                <w:lang w:val="en-AU" w:eastAsia="en-AU"/>
              </w:rPr>
              <w:t>are recommended</w:t>
            </w:r>
            <w:r w:rsidR="0028423A" w:rsidRPr="0009351A">
              <w:rPr>
                <w:rFonts w:cs="Arial"/>
                <w:sz w:val="20"/>
                <w:szCs w:val="20"/>
                <w:lang w:val="en-AU" w:eastAsia="en-AU"/>
              </w:rPr>
              <w:t xml:space="preserve"> to ensure </w:t>
            </w:r>
            <w:r w:rsidR="0001331A" w:rsidRPr="0009351A">
              <w:rPr>
                <w:rFonts w:cs="Arial"/>
                <w:sz w:val="20"/>
                <w:szCs w:val="20"/>
                <w:lang w:val="en-AU" w:eastAsia="en-AU"/>
              </w:rPr>
              <w:t>compliance</w:t>
            </w:r>
            <w:r w:rsidR="0028423A" w:rsidRPr="0009351A">
              <w:rPr>
                <w:rFonts w:cs="Arial"/>
                <w:sz w:val="20"/>
                <w:szCs w:val="20"/>
                <w:lang w:val="en-AU" w:eastAsia="en-AU"/>
              </w:rPr>
              <w:t>.</w:t>
            </w:r>
          </w:p>
        </w:tc>
        <w:tc>
          <w:tcPr>
            <w:tcW w:w="1843" w:type="dxa"/>
          </w:tcPr>
          <w:p w14:paraId="3090D07D" w14:textId="45FFA155" w:rsidR="00A20B4A" w:rsidRPr="0009351A" w:rsidRDefault="00813B18" w:rsidP="003E0A71">
            <w:pPr>
              <w:spacing w:before="20" w:after="20"/>
              <w:jc w:val="center"/>
              <w:rPr>
                <w:rFonts w:cs="Arial"/>
                <w:bCs/>
                <w:sz w:val="20"/>
                <w:szCs w:val="20"/>
                <w:lang w:val="en-AU" w:eastAsia="en-AU"/>
              </w:rPr>
            </w:pPr>
            <w:r w:rsidRPr="0009351A">
              <w:rPr>
                <w:rFonts w:cs="Arial"/>
                <w:bCs/>
                <w:sz w:val="20"/>
                <w:szCs w:val="20"/>
                <w:lang w:val="en-AU" w:eastAsia="en-AU"/>
              </w:rPr>
              <w:lastRenderedPageBreak/>
              <w:t>Yes</w:t>
            </w:r>
          </w:p>
        </w:tc>
      </w:tr>
      <w:tr w:rsidR="00A20B4A" w:rsidRPr="0009351A" w14:paraId="02A2FBD5" w14:textId="77777777" w:rsidTr="00EB4AF6">
        <w:trPr>
          <w:trHeight w:val="214"/>
        </w:trPr>
        <w:tc>
          <w:tcPr>
            <w:tcW w:w="3970" w:type="dxa"/>
            <w:shd w:val="clear" w:color="auto" w:fill="auto"/>
          </w:tcPr>
          <w:p w14:paraId="739B0FFC" w14:textId="788A3BFA" w:rsidR="00A20B4A" w:rsidRPr="0009351A" w:rsidRDefault="00C81D36" w:rsidP="00EB4AF6">
            <w:pPr>
              <w:shd w:val="clear" w:color="auto" w:fill="FFFFFF"/>
              <w:spacing w:before="20" w:after="20"/>
              <w:jc w:val="both"/>
              <w:rPr>
                <w:rFonts w:cs="Arial"/>
                <w:b/>
                <w:bCs/>
                <w:color w:val="000000"/>
                <w:sz w:val="20"/>
                <w:szCs w:val="20"/>
                <w:lang w:val="en-AU" w:eastAsia="en-AU"/>
              </w:rPr>
            </w:pPr>
            <w:r w:rsidRPr="0009351A">
              <w:rPr>
                <w:rFonts w:cs="Arial"/>
                <w:b/>
                <w:bCs/>
                <w:color w:val="000000"/>
                <w:sz w:val="20"/>
                <w:szCs w:val="20"/>
                <w:lang w:val="en-AU" w:eastAsia="en-AU"/>
              </w:rPr>
              <w:t xml:space="preserve">2.122 </w:t>
            </w:r>
            <w:r w:rsidR="001421F2">
              <w:rPr>
                <w:rFonts w:cs="Arial"/>
                <w:b/>
                <w:bCs/>
                <w:color w:val="000000"/>
                <w:sz w:val="20"/>
                <w:szCs w:val="20"/>
                <w:lang w:val="en-AU" w:eastAsia="en-AU"/>
              </w:rPr>
              <w:t xml:space="preserve">– </w:t>
            </w:r>
            <w:r w:rsidRPr="0009351A">
              <w:rPr>
                <w:rFonts w:cs="Arial"/>
                <w:b/>
                <w:bCs/>
                <w:color w:val="000000"/>
                <w:sz w:val="20"/>
                <w:szCs w:val="20"/>
                <w:lang w:val="en-AU" w:eastAsia="en-AU"/>
              </w:rPr>
              <w:t>Traffic-generating development</w:t>
            </w:r>
          </w:p>
          <w:p w14:paraId="6A1CBC33" w14:textId="382F103F" w:rsidR="000E743A" w:rsidRPr="0009351A" w:rsidRDefault="00062EB7" w:rsidP="00EB4AF6">
            <w:pPr>
              <w:shd w:val="clear" w:color="auto" w:fill="FFFFFF"/>
              <w:spacing w:before="20" w:after="20"/>
              <w:jc w:val="both"/>
              <w:rPr>
                <w:rFonts w:cs="Arial"/>
                <w:color w:val="000000"/>
                <w:sz w:val="20"/>
                <w:szCs w:val="20"/>
                <w:lang w:val="en-AU" w:eastAsia="en-AU"/>
              </w:rPr>
            </w:pPr>
            <w:r w:rsidRPr="0009351A">
              <w:rPr>
                <w:rFonts w:cs="Arial"/>
                <w:color w:val="000000"/>
                <w:sz w:val="20"/>
                <w:szCs w:val="20"/>
                <w:lang w:val="en-AU" w:eastAsia="en-AU"/>
              </w:rPr>
              <w:t xml:space="preserve">For new premises of </w:t>
            </w:r>
            <w:r w:rsidR="001F52B4" w:rsidRPr="0009351A">
              <w:rPr>
                <w:rFonts w:cs="Arial"/>
                <w:color w:val="000000"/>
                <w:sz w:val="20"/>
                <w:szCs w:val="20"/>
                <w:lang w:val="en-AU" w:eastAsia="en-AU"/>
              </w:rPr>
              <w:t>the ‘relevant size or capacity’</w:t>
            </w:r>
            <w:r w:rsidR="00DC017B" w:rsidRPr="0009351A">
              <w:rPr>
                <w:rFonts w:cs="Arial"/>
                <w:color w:val="000000"/>
                <w:sz w:val="20"/>
                <w:szCs w:val="20"/>
                <w:lang w:val="en-AU" w:eastAsia="en-AU"/>
              </w:rPr>
              <w:t xml:space="preserve"> as detailed in Schedule 3</w:t>
            </w:r>
            <w:r w:rsidR="001F52B4" w:rsidRPr="0009351A">
              <w:rPr>
                <w:rFonts w:cs="Arial"/>
                <w:color w:val="000000"/>
                <w:sz w:val="20"/>
                <w:szCs w:val="20"/>
                <w:lang w:val="en-AU" w:eastAsia="en-AU"/>
              </w:rPr>
              <w:t xml:space="preserve">, </w:t>
            </w:r>
            <w:r w:rsidR="00EB4AF6" w:rsidRPr="0009351A">
              <w:rPr>
                <w:rFonts w:cs="Arial"/>
                <w:color w:val="000000"/>
                <w:sz w:val="20"/>
                <w:szCs w:val="20"/>
                <w:lang w:val="en-AU" w:eastAsia="en-AU"/>
              </w:rPr>
              <w:t>the consent authority is required to</w:t>
            </w:r>
            <w:r w:rsidR="000E743A" w:rsidRPr="0009351A">
              <w:rPr>
                <w:rFonts w:cs="Arial"/>
                <w:color w:val="000000"/>
                <w:sz w:val="20"/>
                <w:szCs w:val="20"/>
                <w:lang w:val="en-AU" w:eastAsia="en-AU"/>
              </w:rPr>
              <w:t>:</w:t>
            </w:r>
          </w:p>
          <w:p w14:paraId="4A5C8A23" w14:textId="77777777" w:rsidR="000E743A" w:rsidRPr="0009351A" w:rsidRDefault="000E743A" w:rsidP="00EB4AF6">
            <w:pPr>
              <w:shd w:val="clear" w:color="auto" w:fill="FFFFFF"/>
              <w:spacing w:before="20" w:after="20"/>
              <w:jc w:val="both"/>
              <w:rPr>
                <w:rFonts w:cs="Arial"/>
                <w:color w:val="000000"/>
                <w:sz w:val="20"/>
                <w:szCs w:val="20"/>
                <w:lang w:val="en-AU" w:eastAsia="en-AU"/>
              </w:rPr>
            </w:pPr>
          </w:p>
          <w:p w14:paraId="48419B18" w14:textId="77777777" w:rsidR="000E743A" w:rsidRPr="0009351A" w:rsidRDefault="009D5FFF" w:rsidP="000E743A">
            <w:pPr>
              <w:pStyle w:val="ListParagraph"/>
              <w:numPr>
                <w:ilvl w:val="0"/>
                <w:numId w:val="18"/>
              </w:numPr>
              <w:shd w:val="clear" w:color="auto" w:fill="FFFFFF"/>
              <w:spacing w:before="20" w:after="20"/>
              <w:ind w:left="348" w:hanging="348"/>
              <w:jc w:val="both"/>
              <w:rPr>
                <w:rFonts w:cs="Arial"/>
                <w:color w:val="000000"/>
                <w:sz w:val="20"/>
                <w:szCs w:val="20"/>
                <w:lang w:val="en-AU" w:eastAsia="en-AU"/>
              </w:rPr>
            </w:pPr>
            <w:r w:rsidRPr="0009351A">
              <w:rPr>
                <w:rFonts w:cs="Arial"/>
                <w:color w:val="000000"/>
                <w:sz w:val="20"/>
                <w:szCs w:val="20"/>
                <w:lang w:val="en-AU" w:eastAsia="en-AU"/>
              </w:rPr>
              <w:t xml:space="preserve">refer the application to Transport for NSW </w:t>
            </w:r>
            <w:r w:rsidR="000E743A" w:rsidRPr="0009351A">
              <w:rPr>
                <w:rFonts w:cs="Arial"/>
                <w:color w:val="000000"/>
                <w:sz w:val="20"/>
                <w:szCs w:val="20"/>
                <w:lang w:val="en-AU" w:eastAsia="en-AU"/>
              </w:rPr>
              <w:t>(</w:t>
            </w:r>
            <w:proofErr w:type="spellStart"/>
            <w:r w:rsidR="000E743A" w:rsidRPr="0009351A">
              <w:rPr>
                <w:rFonts w:cs="Arial"/>
                <w:color w:val="000000"/>
                <w:sz w:val="20"/>
                <w:szCs w:val="20"/>
                <w:lang w:val="en-AU" w:eastAsia="en-AU"/>
              </w:rPr>
              <w:t>TfNSW</w:t>
            </w:r>
            <w:proofErr w:type="spellEnd"/>
            <w:r w:rsidR="000E743A" w:rsidRPr="0009351A">
              <w:rPr>
                <w:rFonts w:cs="Arial"/>
                <w:color w:val="000000"/>
                <w:sz w:val="20"/>
                <w:szCs w:val="20"/>
                <w:lang w:val="en-AU" w:eastAsia="en-AU"/>
              </w:rPr>
              <w:t>) within 7 days, and</w:t>
            </w:r>
          </w:p>
          <w:p w14:paraId="3343C23D" w14:textId="77777777" w:rsidR="000E743A" w:rsidRPr="0009351A" w:rsidRDefault="000E743A" w:rsidP="000E743A">
            <w:pPr>
              <w:pStyle w:val="ListParagraph"/>
              <w:shd w:val="clear" w:color="auto" w:fill="FFFFFF"/>
              <w:spacing w:before="20" w:after="20"/>
              <w:ind w:left="348"/>
              <w:jc w:val="both"/>
              <w:rPr>
                <w:rFonts w:cs="Arial"/>
                <w:color w:val="000000"/>
                <w:sz w:val="20"/>
                <w:szCs w:val="20"/>
                <w:lang w:val="en-AU" w:eastAsia="en-AU"/>
              </w:rPr>
            </w:pPr>
          </w:p>
          <w:p w14:paraId="3B3C46BE" w14:textId="77777777" w:rsidR="000E743A" w:rsidRPr="0009351A" w:rsidRDefault="000E743A" w:rsidP="000E743A">
            <w:pPr>
              <w:pStyle w:val="ListParagraph"/>
              <w:numPr>
                <w:ilvl w:val="0"/>
                <w:numId w:val="18"/>
              </w:numPr>
              <w:shd w:val="clear" w:color="auto" w:fill="FFFFFF"/>
              <w:spacing w:before="20" w:after="20"/>
              <w:ind w:left="348" w:hanging="348"/>
              <w:jc w:val="both"/>
              <w:rPr>
                <w:rFonts w:cs="Arial"/>
                <w:color w:val="000000"/>
                <w:sz w:val="20"/>
                <w:szCs w:val="20"/>
                <w:lang w:val="en-AU" w:eastAsia="en-AU"/>
              </w:rPr>
            </w:pPr>
            <w:r w:rsidRPr="0009351A">
              <w:rPr>
                <w:rFonts w:cs="Arial"/>
                <w:color w:val="000000"/>
                <w:sz w:val="20"/>
                <w:szCs w:val="20"/>
                <w:lang w:val="en-AU" w:eastAsia="en-AU"/>
              </w:rPr>
              <w:t>take into any consideration:</w:t>
            </w:r>
          </w:p>
          <w:p w14:paraId="1272B913" w14:textId="77777777" w:rsidR="000E743A" w:rsidRPr="0009351A" w:rsidRDefault="000E743A" w:rsidP="000E743A">
            <w:pPr>
              <w:pStyle w:val="ListParagraph"/>
              <w:rPr>
                <w:rFonts w:cs="Arial"/>
                <w:color w:val="000000"/>
                <w:sz w:val="20"/>
                <w:szCs w:val="20"/>
                <w:lang w:val="en-AU" w:eastAsia="en-AU"/>
              </w:rPr>
            </w:pPr>
          </w:p>
          <w:p w14:paraId="287D72F4" w14:textId="7DDA6E7E" w:rsidR="00C81D36" w:rsidRPr="0009351A" w:rsidRDefault="000E743A" w:rsidP="000E743A">
            <w:pPr>
              <w:pStyle w:val="ListParagraph"/>
              <w:numPr>
                <w:ilvl w:val="0"/>
                <w:numId w:val="19"/>
              </w:numPr>
              <w:shd w:val="clear" w:color="auto" w:fill="FFFFFF"/>
              <w:spacing w:before="20" w:after="20"/>
              <w:jc w:val="both"/>
              <w:rPr>
                <w:rFonts w:cs="Arial"/>
                <w:color w:val="000000"/>
                <w:sz w:val="20"/>
                <w:szCs w:val="20"/>
                <w:lang w:val="en-AU" w:eastAsia="en-AU"/>
              </w:rPr>
            </w:pPr>
            <w:r w:rsidRPr="0009351A">
              <w:rPr>
                <w:rFonts w:cs="Arial"/>
                <w:color w:val="000000"/>
                <w:sz w:val="20"/>
                <w:szCs w:val="20"/>
                <w:lang w:val="en-AU" w:eastAsia="en-AU"/>
              </w:rPr>
              <w:t>any submission</w:t>
            </w:r>
            <w:r w:rsidR="009D5FFF" w:rsidRPr="0009351A">
              <w:rPr>
                <w:rFonts w:cs="Arial"/>
                <w:color w:val="000000"/>
                <w:sz w:val="20"/>
                <w:szCs w:val="20"/>
                <w:lang w:val="en-AU" w:eastAsia="en-AU"/>
              </w:rPr>
              <w:t xml:space="preserve"> received</w:t>
            </w:r>
            <w:r w:rsidRPr="0009351A">
              <w:rPr>
                <w:rFonts w:cs="Arial"/>
                <w:color w:val="000000"/>
                <w:sz w:val="20"/>
                <w:szCs w:val="20"/>
                <w:lang w:val="en-AU" w:eastAsia="en-AU"/>
              </w:rPr>
              <w:t xml:space="preserve"> from </w:t>
            </w:r>
            <w:proofErr w:type="spellStart"/>
            <w:r w:rsidRPr="0009351A">
              <w:rPr>
                <w:rFonts w:cs="Arial"/>
                <w:color w:val="000000"/>
                <w:sz w:val="20"/>
                <w:szCs w:val="20"/>
                <w:lang w:val="en-AU" w:eastAsia="en-AU"/>
              </w:rPr>
              <w:t>TfNSW</w:t>
            </w:r>
            <w:proofErr w:type="spellEnd"/>
            <w:r w:rsidRPr="0009351A">
              <w:rPr>
                <w:rFonts w:cs="Arial"/>
                <w:color w:val="000000"/>
                <w:sz w:val="20"/>
                <w:szCs w:val="20"/>
                <w:lang w:val="en-AU" w:eastAsia="en-AU"/>
              </w:rPr>
              <w:t xml:space="preserve"> within 21 days, and</w:t>
            </w:r>
          </w:p>
          <w:p w14:paraId="573A4C73" w14:textId="77777777" w:rsidR="000E743A" w:rsidRPr="0009351A" w:rsidRDefault="000E743A" w:rsidP="000E743A">
            <w:pPr>
              <w:shd w:val="clear" w:color="auto" w:fill="FFFFFF"/>
              <w:spacing w:before="20" w:after="20"/>
              <w:ind w:left="348"/>
              <w:jc w:val="both"/>
              <w:rPr>
                <w:rFonts w:cs="Arial"/>
                <w:color w:val="000000"/>
                <w:sz w:val="20"/>
                <w:szCs w:val="20"/>
                <w:lang w:val="en-AU" w:eastAsia="en-AU"/>
              </w:rPr>
            </w:pPr>
          </w:p>
          <w:p w14:paraId="36DB618B" w14:textId="77777777" w:rsidR="00FA2928" w:rsidRPr="0009351A" w:rsidRDefault="000E743A" w:rsidP="00FA2928">
            <w:pPr>
              <w:shd w:val="clear" w:color="auto" w:fill="FFFFFF"/>
              <w:spacing w:before="20" w:after="20"/>
              <w:ind w:left="769" w:hanging="421"/>
              <w:jc w:val="both"/>
              <w:rPr>
                <w:rFonts w:cs="Arial"/>
                <w:color w:val="000000"/>
                <w:sz w:val="20"/>
                <w:szCs w:val="20"/>
                <w:lang w:val="en-AU" w:eastAsia="en-AU"/>
              </w:rPr>
            </w:pPr>
            <w:r w:rsidRPr="0009351A">
              <w:rPr>
                <w:rFonts w:cs="Arial"/>
                <w:color w:val="000000"/>
                <w:sz w:val="20"/>
                <w:szCs w:val="20"/>
                <w:lang w:val="en-AU" w:eastAsia="en-AU"/>
              </w:rPr>
              <w:t xml:space="preserve">(ii) </w:t>
            </w:r>
            <w:r w:rsidR="00FA2928" w:rsidRPr="0009351A">
              <w:rPr>
                <w:rFonts w:cs="Arial"/>
                <w:color w:val="000000"/>
                <w:sz w:val="20"/>
                <w:szCs w:val="20"/>
                <w:lang w:val="en-AU" w:eastAsia="en-AU"/>
              </w:rPr>
              <w:t>the accessibility of the site concerned, including:</w:t>
            </w:r>
          </w:p>
          <w:p w14:paraId="78C6FDF2" w14:textId="77777777" w:rsidR="001F52B4" w:rsidRPr="0009351A" w:rsidRDefault="001F52B4" w:rsidP="00FA2928">
            <w:pPr>
              <w:shd w:val="clear" w:color="auto" w:fill="FFFFFF"/>
              <w:spacing w:before="20" w:after="20"/>
              <w:ind w:left="769" w:hanging="421"/>
              <w:jc w:val="both"/>
              <w:rPr>
                <w:rFonts w:cs="Arial"/>
                <w:color w:val="000000"/>
                <w:sz w:val="20"/>
                <w:szCs w:val="20"/>
                <w:lang w:val="en-AU" w:eastAsia="en-AU"/>
              </w:rPr>
            </w:pPr>
          </w:p>
          <w:p w14:paraId="4C178971" w14:textId="027DA008" w:rsidR="001F52B4" w:rsidRPr="0009351A" w:rsidRDefault="001F52B4" w:rsidP="001F52B4">
            <w:pPr>
              <w:pStyle w:val="ListParagraph"/>
              <w:numPr>
                <w:ilvl w:val="0"/>
                <w:numId w:val="20"/>
              </w:numPr>
              <w:shd w:val="clear" w:color="auto" w:fill="FFFFFF"/>
              <w:spacing w:before="20" w:after="20"/>
              <w:ind w:left="1199" w:hanging="426"/>
              <w:jc w:val="both"/>
              <w:rPr>
                <w:rFonts w:cs="Arial"/>
                <w:color w:val="000000"/>
                <w:sz w:val="20"/>
                <w:szCs w:val="20"/>
                <w:lang w:val="en-AU" w:eastAsia="en-AU"/>
              </w:rPr>
            </w:pPr>
            <w:r w:rsidRPr="0009351A">
              <w:rPr>
                <w:rFonts w:cs="Arial"/>
                <w:color w:val="000000"/>
                <w:sz w:val="20"/>
                <w:szCs w:val="20"/>
                <w:lang w:val="en-AU" w:eastAsia="en-AU"/>
              </w:rPr>
              <w:t>the efficiency of movement of people and freight to and from the site and the extent of multi-purpose trips, and</w:t>
            </w:r>
          </w:p>
          <w:p w14:paraId="446AE3D0" w14:textId="77777777" w:rsidR="001F52B4" w:rsidRPr="0009351A" w:rsidRDefault="001F52B4" w:rsidP="001F52B4">
            <w:pPr>
              <w:pStyle w:val="ListParagraph"/>
              <w:shd w:val="clear" w:color="auto" w:fill="FFFFFF"/>
              <w:spacing w:before="20" w:after="20"/>
              <w:ind w:left="1199" w:hanging="426"/>
              <w:jc w:val="both"/>
              <w:rPr>
                <w:rFonts w:cs="Arial"/>
                <w:color w:val="000000"/>
                <w:sz w:val="20"/>
                <w:szCs w:val="20"/>
                <w:lang w:val="en-AU" w:eastAsia="en-AU"/>
              </w:rPr>
            </w:pPr>
          </w:p>
          <w:p w14:paraId="2521CDAD" w14:textId="75CA4365" w:rsidR="001F52B4" w:rsidRPr="0009351A" w:rsidRDefault="001F52B4" w:rsidP="001F52B4">
            <w:pPr>
              <w:pStyle w:val="ListParagraph"/>
              <w:numPr>
                <w:ilvl w:val="0"/>
                <w:numId w:val="20"/>
              </w:numPr>
              <w:shd w:val="clear" w:color="auto" w:fill="FFFFFF"/>
              <w:spacing w:before="20" w:after="20"/>
              <w:ind w:left="1199" w:hanging="426"/>
              <w:jc w:val="both"/>
              <w:rPr>
                <w:rFonts w:cs="Arial"/>
                <w:color w:val="000000"/>
                <w:sz w:val="20"/>
                <w:szCs w:val="20"/>
                <w:lang w:val="en-AU" w:eastAsia="en-AU"/>
              </w:rPr>
            </w:pPr>
            <w:r w:rsidRPr="0009351A">
              <w:rPr>
                <w:rFonts w:cs="Arial"/>
                <w:color w:val="000000"/>
                <w:sz w:val="20"/>
                <w:szCs w:val="20"/>
                <w:lang w:val="en-AU" w:eastAsia="en-AU"/>
              </w:rPr>
              <w:t xml:space="preserve">the potential to minimise the need for travel by car and to maximise movement by </w:t>
            </w:r>
            <w:r w:rsidRPr="0009351A">
              <w:rPr>
                <w:rFonts w:cs="Arial"/>
                <w:color w:val="000000"/>
                <w:sz w:val="20"/>
                <w:szCs w:val="20"/>
                <w:lang w:val="en-AU" w:eastAsia="en-AU"/>
              </w:rPr>
              <w:lastRenderedPageBreak/>
              <w:t>freight in containers or bulk freight by rail, and</w:t>
            </w:r>
          </w:p>
          <w:p w14:paraId="15B8DE8C" w14:textId="77777777" w:rsidR="00FA2928" w:rsidRPr="0009351A" w:rsidRDefault="00FA2928" w:rsidP="00FA2928">
            <w:pPr>
              <w:shd w:val="clear" w:color="auto" w:fill="FFFFFF"/>
              <w:spacing w:before="20" w:after="20"/>
              <w:ind w:left="769" w:hanging="421"/>
              <w:jc w:val="both"/>
              <w:rPr>
                <w:rFonts w:cs="Arial"/>
                <w:color w:val="000000"/>
                <w:sz w:val="20"/>
                <w:szCs w:val="20"/>
                <w:lang w:val="en-AU" w:eastAsia="en-AU"/>
              </w:rPr>
            </w:pPr>
          </w:p>
          <w:p w14:paraId="009964D0" w14:textId="1E1DED92" w:rsidR="000E743A" w:rsidRPr="0009351A" w:rsidRDefault="00FA2928" w:rsidP="00305C32">
            <w:pPr>
              <w:shd w:val="clear" w:color="auto" w:fill="FFFFFF"/>
              <w:spacing w:before="20" w:after="20"/>
              <w:ind w:left="769" w:hanging="421"/>
              <w:jc w:val="both"/>
              <w:rPr>
                <w:rFonts w:cs="Arial"/>
                <w:color w:val="000000"/>
                <w:sz w:val="20"/>
                <w:szCs w:val="20"/>
                <w:lang w:val="en-AU" w:eastAsia="en-AU"/>
              </w:rPr>
            </w:pPr>
            <w:r w:rsidRPr="0009351A">
              <w:rPr>
                <w:rFonts w:cs="Arial"/>
                <w:color w:val="000000"/>
                <w:sz w:val="20"/>
                <w:szCs w:val="20"/>
                <w:lang w:val="en-AU" w:eastAsia="en-AU"/>
              </w:rPr>
              <w:t>(iii) any potent</w:t>
            </w:r>
            <w:r w:rsidR="00624C93" w:rsidRPr="0009351A">
              <w:rPr>
                <w:rFonts w:cs="Arial"/>
                <w:color w:val="000000"/>
                <w:sz w:val="20"/>
                <w:szCs w:val="20"/>
                <w:lang w:val="en-AU" w:eastAsia="en-AU"/>
              </w:rPr>
              <w:t xml:space="preserve">ial </w:t>
            </w:r>
            <w:r w:rsidR="001F52B4" w:rsidRPr="0009351A">
              <w:rPr>
                <w:rFonts w:cs="Arial"/>
                <w:color w:val="000000"/>
                <w:sz w:val="20"/>
                <w:szCs w:val="20"/>
                <w:lang w:val="en-AU" w:eastAsia="en-AU"/>
              </w:rPr>
              <w:t>traffic safety, road congestion or parking implications of the development.</w:t>
            </w:r>
          </w:p>
        </w:tc>
        <w:tc>
          <w:tcPr>
            <w:tcW w:w="3969" w:type="dxa"/>
          </w:tcPr>
          <w:p w14:paraId="06A0E861" w14:textId="0336B260" w:rsidR="00DC017B" w:rsidRPr="0009351A" w:rsidRDefault="001F52B4" w:rsidP="001F52B4">
            <w:pPr>
              <w:shd w:val="clear" w:color="auto" w:fill="FFFFFF"/>
              <w:spacing w:before="20" w:after="20"/>
              <w:jc w:val="both"/>
              <w:rPr>
                <w:rFonts w:cs="Arial"/>
                <w:color w:val="000000"/>
                <w:sz w:val="20"/>
                <w:szCs w:val="20"/>
                <w:lang w:val="en-AU" w:eastAsia="en-AU"/>
              </w:rPr>
            </w:pPr>
            <w:r w:rsidRPr="0009351A">
              <w:rPr>
                <w:rFonts w:cs="Arial"/>
                <w:color w:val="000000"/>
                <w:sz w:val="20"/>
                <w:szCs w:val="20"/>
                <w:lang w:val="en-AU" w:eastAsia="en-AU"/>
              </w:rPr>
              <w:lastRenderedPageBreak/>
              <w:t xml:space="preserve">The </w:t>
            </w:r>
            <w:r w:rsidR="00DC017B" w:rsidRPr="0009351A">
              <w:rPr>
                <w:rFonts w:cs="Arial"/>
                <w:color w:val="000000"/>
                <w:sz w:val="20"/>
                <w:szCs w:val="20"/>
                <w:lang w:val="en-AU" w:eastAsia="en-AU"/>
              </w:rPr>
              <w:t>development meet</w:t>
            </w:r>
            <w:r w:rsidR="00492656">
              <w:rPr>
                <w:rFonts w:cs="Arial"/>
                <w:color w:val="000000"/>
                <w:sz w:val="20"/>
                <w:szCs w:val="20"/>
                <w:lang w:val="en-AU" w:eastAsia="en-AU"/>
              </w:rPr>
              <w:t>s</w:t>
            </w:r>
            <w:r w:rsidR="00DC017B" w:rsidRPr="0009351A">
              <w:rPr>
                <w:rFonts w:cs="Arial"/>
                <w:color w:val="000000"/>
                <w:sz w:val="20"/>
                <w:szCs w:val="20"/>
                <w:lang w:val="en-AU" w:eastAsia="en-AU"/>
              </w:rPr>
              <w:t xml:space="preserve"> the</w:t>
            </w:r>
            <w:r w:rsidR="0035167F" w:rsidRPr="0009351A">
              <w:rPr>
                <w:rFonts w:cs="Arial"/>
                <w:color w:val="000000"/>
                <w:sz w:val="20"/>
                <w:szCs w:val="20"/>
                <w:lang w:val="en-AU" w:eastAsia="en-AU"/>
              </w:rPr>
              <w:t xml:space="preserve"> thresholds for </w:t>
            </w:r>
            <w:r w:rsidR="00FE4360">
              <w:rPr>
                <w:rFonts w:cs="Arial"/>
                <w:color w:val="000000"/>
                <w:sz w:val="20"/>
                <w:szCs w:val="20"/>
                <w:lang w:val="en-AU" w:eastAsia="en-AU"/>
              </w:rPr>
              <w:t>‘</w:t>
            </w:r>
            <w:r w:rsidR="0035167F" w:rsidRPr="0009351A">
              <w:rPr>
                <w:rFonts w:cs="Arial"/>
                <w:color w:val="000000"/>
                <w:sz w:val="20"/>
                <w:szCs w:val="20"/>
                <w:lang w:val="en-AU" w:eastAsia="en-AU"/>
              </w:rPr>
              <w:t>traffic generating development</w:t>
            </w:r>
            <w:r w:rsidR="00FE4360">
              <w:rPr>
                <w:rFonts w:cs="Arial"/>
                <w:color w:val="000000"/>
                <w:sz w:val="20"/>
                <w:szCs w:val="20"/>
                <w:lang w:val="en-AU" w:eastAsia="en-AU"/>
              </w:rPr>
              <w:t>’</w:t>
            </w:r>
            <w:r w:rsidR="0035167F" w:rsidRPr="0009351A">
              <w:rPr>
                <w:rFonts w:cs="Arial"/>
                <w:color w:val="000000"/>
                <w:sz w:val="20"/>
                <w:szCs w:val="20"/>
                <w:lang w:val="en-AU" w:eastAsia="en-AU"/>
              </w:rPr>
              <w:t xml:space="preserve"> </w:t>
            </w:r>
            <w:r w:rsidR="00DC017B" w:rsidRPr="0009351A">
              <w:rPr>
                <w:rFonts w:cs="Arial"/>
                <w:color w:val="000000"/>
                <w:sz w:val="20"/>
                <w:szCs w:val="20"/>
                <w:lang w:val="en-AU" w:eastAsia="en-AU"/>
              </w:rPr>
              <w:t>in Schedule 3, in that</w:t>
            </w:r>
            <w:r w:rsidR="009A2527">
              <w:rPr>
                <w:rFonts w:cs="Arial"/>
                <w:color w:val="000000"/>
                <w:sz w:val="20"/>
                <w:szCs w:val="20"/>
                <w:lang w:val="en-AU" w:eastAsia="en-AU"/>
              </w:rPr>
              <w:t xml:space="preserve"> it proposes</w:t>
            </w:r>
            <w:r w:rsidR="00DC017B" w:rsidRPr="0009351A">
              <w:rPr>
                <w:rFonts w:cs="Arial"/>
                <w:color w:val="000000"/>
                <w:sz w:val="20"/>
                <w:szCs w:val="20"/>
                <w:lang w:val="en-AU" w:eastAsia="en-AU"/>
              </w:rPr>
              <w:t>:</w:t>
            </w:r>
          </w:p>
          <w:p w14:paraId="14572BE4" w14:textId="77777777" w:rsidR="00DC017B" w:rsidRPr="0009351A" w:rsidRDefault="00DC017B" w:rsidP="001F52B4">
            <w:pPr>
              <w:shd w:val="clear" w:color="auto" w:fill="FFFFFF"/>
              <w:spacing w:before="20" w:after="20"/>
              <w:jc w:val="both"/>
              <w:rPr>
                <w:rFonts w:cs="Arial"/>
                <w:color w:val="000000"/>
                <w:sz w:val="20"/>
                <w:szCs w:val="20"/>
                <w:lang w:val="en-AU" w:eastAsia="en-AU"/>
              </w:rPr>
            </w:pPr>
          </w:p>
          <w:p w14:paraId="68739638" w14:textId="1E6D530B" w:rsidR="00DC017B" w:rsidRPr="0009351A" w:rsidRDefault="00305C32" w:rsidP="00492656">
            <w:pPr>
              <w:pStyle w:val="ListParagraph"/>
              <w:numPr>
                <w:ilvl w:val="0"/>
                <w:numId w:val="21"/>
              </w:numPr>
              <w:shd w:val="clear" w:color="auto" w:fill="FFFFFF"/>
              <w:spacing w:before="20" w:after="20"/>
              <w:ind w:left="349" w:hanging="349"/>
              <w:jc w:val="both"/>
              <w:rPr>
                <w:rFonts w:cs="Arial"/>
                <w:color w:val="000000"/>
                <w:sz w:val="20"/>
                <w:szCs w:val="20"/>
                <w:lang w:val="en-AU" w:eastAsia="en-AU"/>
              </w:rPr>
            </w:pPr>
            <w:r w:rsidRPr="0009351A">
              <w:rPr>
                <w:rFonts w:cs="Arial"/>
                <w:color w:val="000000"/>
                <w:sz w:val="20"/>
                <w:szCs w:val="20"/>
                <w:lang w:val="en-AU" w:eastAsia="en-AU"/>
              </w:rPr>
              <w:t xml:space="preserve">≥200 </w:t>
            </w:r>
            <w:r w:rsidR="009A2527">
              <w:rPr>
                <w:rFonts w:cs="Arial"/>
                <w:color w:val="000000"/>
                <w:sz w:val="20"/>
                <w:szCs w:val="20"/>
                <w:lang w:val="en-AU" w:eastAsia="en-AU"/>
              </w:rPr>
              <w:t xml:space="preserve">car parking </w:t>
            </w:r>
            <w:r w:rsidRPr="0009351A">
              <w:rPr>
                <w:rFonts w:cs="Arial"/>
                <w:color w:val="000000"/>
                <w:sz w:val="20"/>
                <w:szCs w:val="20"/>
                <w:lang w:val="en-AU" w:eastAsia="en-AU"/>
              </w:rPr>
              <w:t>spaces</w:t>
            </w:r>
          </w:p>
          <w:p w14:paraId="43DE8F61" w14:textId="6317886A" w:rsidR="005B2806" w:rsidRDefault="005B2806" w:rsidP="00492656">
            <w:pPr>
              <w:pStyle w:val="ListParagraph"/>
              <w:numPr>
                <w:ilvl w:val="0"/>
                <w:numId w:val="21"/>
              </w:numPr>
              <w:shd w:val="clear" w:color="auto" w:fill="FFFFFF"/>
              <w:spacing w:before="20" w:after="20"/>
              <w:ind w:left="349" w:hanging="349"/>
              <w:jc w:val="both"/>
              <w:rPr>
                <w:rFonts w:cs="Arial"/>
                <w:color w:val="000000"/>
                <w:sz w:val="20"/>
                <w:szCs w:val="20"/>
                <w:lang w:val="en-AU" w:eastAsia="en-AU"/>
              </w:rPr>
            </w:pPr>
            <w:r>
              <w:rPr>
                <w:rFonts w:cs="Arial"/>
                <w:color w:val="000000"/>
                <w:sz w:val="20"/>
                <w:szCs w:val="20"/>
                <w:lang w:val="en-AU" w:eastAsia="en-AU"/>
              </w:rPr>
              <w:t>≥</w:t>
            </w:r>
            <w:r w:rsidR="009A2527">
              <w:rPr>
                <w:rFonts w:cs="Arial"/>
                <w:color w:val="000000"/>
                <w:sz w:val="20"/>
                <w:szCs w:val="20"/>
                <w:lang w:val="en-AU" w:eastAsia="en-AU"/>
              </w:rPr>
              <w:t>300 dwellings</w:t>
            </w:r>
          </w:p>
          <w:p w14:paraId="3E747223" w14:textId="6465B2F0" w:rsidR="009A2527" w:rsidRDefault="009A2527" w:rsidP="00492656">
            <w:pPr>
              <w:pStyle w:val="ListParagraph"/>
              <w:numPr>
                <w:ilvl w:val="0"/>
                <w:numId w:val="21"/>
              </w:numPr>
              <w:shd w:val="clear" w:color="auto" w:fill="FFFFFF"/>
              <w:spacing w:before="20" w:after="20"/>
              <w:ind w:left="349" w:hanging="349"/>
              <w:jc w:val="both"/>
              <w:rPr>
                <w:rFonts w:cs="Arial"/>
                <w:color w:val="000000"/>
                <w:sz w:val="20"/>
                <w:szCs w:val="20"/>
                <w:lang w:val="en-AU" w:eastAsia="en-AU"/>
              </w:rPr>
            </w:pPr>
            <w:r>
              <w:rPr>
                <w:rFonts w:cs="Arial"/>
                <w:color w:val="000000"/>
                <w:sz w:val="20"/>
                <w:szCs w:val="20"/>
                <w:lang w:val="en-AU" w:eastAsia="en-AU"/>
              </w:rPr>
              <w:t>≥2</w:t>
            </w:r>
            <w:r w:rsidR="00FE4360">
              <w:rPr>
                <w:rFonts w:cs="Arial"/>
                <w:color w:val="000000"/>
                <w:sz w:val="20"/>
                <w:szCs w:val="20"/>
                <w:lang w:val="en-AU" w:eastAsia="en-AU"/>
              </w:rPr>
              <w:t>,</w:t>
            </w:r>
            <w:r>
              <w:rPr>
                <w:rFonts w:cs="Arial"/>
                <w:color w:val="000000"/>
                <w:sz w:val="20"/>
                <w:szCs w:val="20"/>
                <w:lang w:val="en-AU" w:eastAsia="en-AU"/>
              </w:rPr>
              <w:t>000m</w:t>
            </w:r>
            <w:r w:rsidRPr="009A2527">
              <w:rPr>
                <w:rFonts w:cs="Arial"/>
                <w:color w:val="000000"/>
                <w:sz w:val="20"/>
                <w:szCs w:val="20"/>
                <w:vertAlign w:val="superscript"/>
                <w:lang w:val="en-AU" w:eastAsia="en-AU"/>
              </w:rPr>
              <w:t>2</w:t>
            </w:r>
            <w:r>
              <w:rPr>
                <w:rFonts w:cs="Arial"/>
                <w:color w:val="000000"/>
                <w:sz w:val="20"/>
                <w:szCs w:val="20"/>
                <w:lang w:val="en-AU" w:eastAsia="en-AU"/>
              </w:rPr>
              <w:t xml:space="preserve"> of shop area</w:t>
            </w:r>
          </w:p>
          <w:p w14:paraId="21B35B04" w14:textId="5D909949" w:rsidR="00305C32" w:rsidRPr="0009351A" w:rsidRDefault="00305C32" w:rsidP="00492656">
            <w:pPr>
              <w:pStyle w:val="ListParagraph"/>
              <w:numPr>
                <w:ilvl w:val="0"/>
                <w:numId w:val="21"/>
              </w:numPr>
              <w:shd w:val="clear" w:color="auto" w:fill="FFFFFF"/>
              <w:spacing w:before="20" w:after="20"/>
              <w:ind w:left="349" w:hanging="349"/>
              <w:jc w:val="both"/>
              <w:rPr>
                <w:rFonts w:cs="Arial"/>
                <w:color w:val="000000"/>
                <w:sz w:val="20"/>
                <w:szCs w:val="20"/>
                <w:lang w:val="en-AU" w:eastAsia="en-AU"/>
              </w:rPr>
            </w:pPr>
            <w:r w:rsidRPr="0009351A">
              <w:rPr>
                <w:rFonts w:cs="Arial"/>
                <w:color w:val="000000"/>
                <w:sz w:val="20"/>
                <w:szCs w:val="20"/>
                <w:lang w:val="en-AU" w:eastAsia="en-AU"/>
              </w:rPr>
              <w:t>≥200 vehicle</w:t>
            </w:r>
            <w:r w:rsidR="009A2527">
              <w:rPr>
                <w:rFonts w:cs="Arial"/>
                <w:color w:val="000000"/>
                <w:sz w:val="20"/>
                <w:szCs w:val="20"/>
                <w:lang w:val="en-AU" w:eastAsia="en-AU"/>
              </w:rPr>
              <w:t xml:space="preserve"> movements</w:t>
            </w:r>
            <w:r w:rsidRPr="0009351A">
              <w:rPr>
                <w:rFonts w:cs="Arial"/>
                <w:color w:val="000000"/>
                <w:sz w:val="20"/>
                <w:szCs w:val="20"/>
                <w:lang w:val="en-AU" w:eastAsia="en-AU"/>
              </w:rPr>
              <w:t xml:space="preserve"> per hour i</w:t>
            </w:r>
            <w:r w:rsidR="009A2527">
              <w:rPr>
                <w:rFonts w:cs="Arial"/>
                <w:color w:val="000000"/>
                <w:sz w:val="20"/>
                <w:szCs w:val="20"/>
                <w:lang w:val="en-AU" w:eastAsia="en-AU"/>
              </w:rPr>
              <w:t>n</w:t>
            </w:r>
            <w:r w:rsidRPr="0009351A">
              <w:rPr>
                <w:rFonts w:cs="Arial"/>
                <w:color w:val="000000"/>
                <w:sz w:val="20"/>
                <w:szCs w:val="20"/>
                <w:lang w:val="en-AU" w:eastAsia="en-AU"/>
              </w:rPr>
              <w:t xml:space="preserve"> </w:t>
            </w:r>
            <w:r w:rsidR="009A2527">
              <w:rPr>
                <w:rFonts w:cs="Arial"/>
                <w:color w:val="000000"/>
                <w:sz w:val="20"/>
                <w:szCs w:val="20"/>
                <w:lang w:val="en-AU" w:eastAsia="en-AU"/>
              </w:rPr>
              <w:t>the morning and afternoon peaks</w:t>
            </w:r>
          </w:p>
          <w:p w14:paraId="4F4E4061" w14:textId="77777777" w:rsidR="001F52B4" w:rsidRPr="0009351A" w:rsidRDefault="001F52B4" w:rsidP="001F52B4">
            <w:pPr>
              <w:spacing w:before="20" w:after="20"/>
              <w:jc w:val="both"/>
              <w:rPr>
                <w:rFonts w:cs="Arial"/>
                <w:sz w:val="20"/>
                <w:szCs w:val="20"/>
                <w:lang w:val="en-AU" w:eastAsia="en-AU"/>
              </w:rPr>
            </w:pPr>
          </w:p>
          <w:p w14:paraId="268C37EE" w14:textId="79B41262" w:rsidR="00A70760" w:rsidRPr="00A70760" w:rsidRDefault="00305C32" w:rsidP="00570E01">
            <w:pPr>
              <w:spacing w:before="20" w:after="20"/>
              <w:jc w:val="both"/>
              <w:rPr>
                <w:rFonts w:cs="Arial"/>
                <w:sz w:val="20"/>
                <w:szCs w:val="20"/>
                <w:lang w:val="en-AU" w:eastAsia="en-AU"/>
              </w:rPr>
            </w:pPr>
            <w:proofErr w:type="spellStart"/>
            <w:r w:rsidRPr="00A70760">
              <w:rPr>
                <w:rFonts w:cs="Arial"/>
                <w:sz w:val="20"/>
                <w:szCs w:val="20"/>
                <w:lang w:val="en-AU" w:eastAsia="en-AU"/>
              </w:rPr>
              <w:t>TfNSW</w:t>
            </w:r>
            <w:proofErr w:type="spellEnd"/>
            <w:r w:rsidRPr="00A70760">
              <w:rPr>
                <w:rFonts w:cs="Arial"/>
                <w:sz w:val="20"/>
                <w:szCs w:val="20"/>
                <w:lang w:val="en-AU" w:eastAsia="en-AU"/>
              </w:rPr>
              <w:t xml:space="preserve"> advised that </w:t>
            </w:r>
            <w:r w:rsidR="00A70760" w:rsidRPr="00A70760">
              <w:rPr>
                <w:sz w:val="20"/>
                <w:szCs w:val="20"/>
              </w:rPr>
              <w:t>the predicted traffic generation aligns with the anticipated traffic flows for the Growth Centre</w:t>
            </w:r>
            <w:r w:rsidR="00DD7AC6">
              <w:rPr>
                <w:sz w:val="20"/>
                <w:szCs w:val="20"/>
              </w:rPr>
              <w:t xml:space="preserve"> and did not expect the traffic generation to have</w:t>
            </w:r>
            <w:r w:rsidR="00A70760" w:rsidRPr="00A70760">
              <w:rPr>
                <w:sz w:val="20"/>
                <w:szCs w:val="20"/>
              </w:rPr>
              <w:t xml:space="preserve"> a detrimental impact on the surrounding classified road network</w:t>
            </w:r>
            <w:r w:rsidR="00DD7AC6">
              <w:rPr>
                <w:sz w:val="20"/>
                <w:szCs w:val="20"/>
              </w:rPr>
              <w:t>.</w:t>
            </w:r>
          </w:p>
          <w:p w14:paraId="5C041BFF" w14:textId="77777777" w:rsidR="005D011C" w:rsidRDefault="005D011C" w:rsidP="00570E01">
            <w:pPr>
              <w:spacing w:before="20" w:after="20"/>
              <w:jc w:val="both"/>
              <w:rPr>
                <w:rFonts w:cs="Arial"/>
                <w:sz w:val="20"/>
                <w:szCs w:val="20"/>
                <w:lang w:val="en-AU" w:eastAsia="en-AU"/>
              </w:rPr>
            </w:pPr>
          </w:p>
          <w:p w14:paraId="451B89EF" w14:textId="7E6CF180" w:rsidR="00A70760" w:rsidRDefault="00056C85" w:rsidP="00570E01">
            <w:pPr>
              <w:spacing w:before="20" w:after="20"/>
              <w:jc w:val="both"/>
              <w:rPr>
                <w:rFonts w:cs="Arial"/>
                <w:sz w:val="20"/>
                <w:szCs w:val="20"/>
                <w:lang w:val="en-AU" w:eastAsia="en-AU"/>
              </w:rPr>
            </w:pPr>
            <w:r>
              <w:rPr>
                <w:rFonts w:cs="Arial"/>
                <w:sz w:val="20"/>
                <w:szCs w:val="20"/>
                <w:lang w:val="en-AU" w:eastAsia="en-AU"/>
              </w:rPr>
              <w:t xml:space="preserve">Notwithstanding, </w:t>
            </w:r>
            <w:r w:rsidR="00DD7AC6" w:rsidRPr="002F4A2C">
              <w:rPr>
                <w:rFonts w:cs="Arial"/>
                <w:sz w:val="20"/>
                <w:szCs w:val="20"/>
                <w:lang w:val="en-AU" w:eastAsia="en-AU"/>
              </w:rPr>
              <w:t xml:space="preserve">Council’s </w:t>
            </w:r>
            <w:r w:rsidR="00B15269">
              <w:rPr>
                <w:rFonts w:cs="Arial"/>
                <w:sz w:val="20"/>
                <w:szCs w:val="20"/>
                <w:lang w:val="en-AU" w:eastAsia="en-AU"/>
              </w:rPr>
              <w:t>T</w:t>
            </w:r>
            <w:r w:rsidR="00DD7AC6" w:rsidRPr="002F4A2C">
              <w:rPr>
                <w:rFonts w:cs="Arial"/>
                <w:sz w:val="20"/>
                <w:szCs w:val="20"/>
                <w:lang w:val="en-AU" w:eastAsia="en-AU"/>
              </w:rPr>
              <w:t xml:space="preserve">raffic </w:t>
            </w:r>
            <w:r w:rsidR="00B15269">
              <w:rPr>
                <w:rFonts w:cs="Arial"/>
                <w:sz w:val="20"/>
                <w:szCs w:val="20"/>
                <w:lang w:val="en-AU" w:eastAsia="en-AU"/>
              </w:rPr>
              <w:t>E</w:t>
            </w:r>
            <w:r w:rsidR="00DD7AC6" w:rsidRPr="002F4A2C">
              <w:rPr>
                <w:rFonts w:cs="Arial"/>
                <w:sz w:val="20"/>
                <w:szCs w:val="20"/>
                <w:lang w:val="en-AU" w:eastAsia="en-AU"/>
              </w:rPr>
              <w:t xml:space="preserve">ngineer raised concerns </w:t>
            </w:r>
            <w:r w:rsidR="009C1791">
              <w:rPr>
                <w:rFonts w:cs="Arial"/>
                <w:sz w:val="20"/>
                <w:szCs w:val="20"/>
                <w:lang w:val="en-AU" w:eastAsia="en-AU"/>
              </w:rPr>
              <w:t>about the following matters</w:t>
            </w:r>
            <w:r w:rsidR="00FE4360">
              <w:rPr>
                <w:rFonts w:cs="Arial"/>
                <w:sz w:val="20"/>
                <w:szCs w:val="20"/>
                <w:lang w:val="en-AU" w:eastAsia="en-AU"/>
              </w:rPr>
              <w:t xml:space="preserve"> due to concerns on the </w:t>
            </w:r>
            <w:r w:rsidR="00FE4360" w:rsidRPr="00FE4360">
              <w:rPr>
                <w:rFonts w:cs="Arial"/>
                <w:i/>
                <w:iCs/>
                <w:sz w:val="20"/>
                <w:szCs w:val="20"/>
                <w:lang w:val="en-AU" w:eastAsia="en-AU"/>
              </w:rPr>
              <w:t>local</w:t>
            </w:r>
            <w:r w:rsidR="00FE4360">
              <w:rPr>
                <w:rFonts w:cs="Arial"/>
                <w:sz w:val="20"/>
                <w:szCs w:val="20"/>
                <w:lang w:val="en-AU" w:eastAsia="en-AU"/>
              </w:rPr>
              <w:t xml:space="preserve"> road network</w:t>
            </w:r>
            <w:r w:rsidR="002F4A2C">
              <w:rPr>
                <w:rFonts w:cs="Arial"/>
                <w:sz w:val="20"/>
                <w:szCs w:val="20"/>
                <w:lang w:val="en-AU" w:eastAsia="en-AU"/>
              </w:rPr>
              <w:t>:</w:t>
            </w:r>
          </w:p>
          <w:p w14:paraId="65E1EE71" w14:textId="77777777" w:rsidR="002F4A2C" w:rsidRDefault="002F4A2C" w:rsidP="00570E01">
            <w:pPr>
              <w:spacing w:before="20" w:after="20"/>
              <w:jc w:val="both"/>
              <w:rPr>
                <w:rFonts w:cs="Arial"/>
                <w:sz w:val="20"/>
                <w:szCs w:val="20"/>
                <w:lang w:val="en-AU" w:eastAsia="en-AU"/>
              </w:rPr>
            </w:pPr>
          </w:p>
          <w:p w14:paraId="44B1D14A" w14:textId="77777777" w:rsidR="00FE4360" w:rsidRDefault="00FE4360" w:rsidP="00FE4360">
            <w:pPr>
              <w:pStyle w:val="ListParagraph"/>
              <w:numPr>
                <w:ilvl w:val="0"/>
                <w:numId w:val="36"/>
              </w:numPr>
              <w:spacing w:before="20" w:after="20"/>
              <w:ind w:left="342" w:hanging="342"/>
              <w:jc w:val="both"/>
              <w:rPr>
                <w:rFonts w:cs="Arial"/>
                <w:sz w:val="20"/>
                <w:szCs w:val="20"/>
                <w:lang w:val="en-AU" w:eastAsia="en-AU"/>
              </w:rPr>
            </w:pPr>
            <w:r>
              <w:rPr>
                <w:rFonts w:cs="Arial"/>
                <w:sz w:val="20"/>
                <w:szCs w:val="20"/>
                <w:lang w:val="en-AU" w:eastAsia="en-AU"/>
              </w:rPr>
              <w:lastRenderedPageBreak/>
              <w:t xml:space="preserve">inconsistent traffic generation rates quoted in the traffic </w:t>
            </w:r>
            <w:proofErr w:type="gramStart"/>
            <w:r>
              <w:rPr>
                <w:rFonts w:cs="Arial"/>
                <w:sz w:val="20"/>
                <w:szCs w:val="20"/>
                <w:lang w:val="en-AU" w:eastAsia="en-AU"/>
              </w:rPr>
              <w:t>report</w:t>
            </w:r>
            <w:proofErr w:type="gramEnd"/>
          </w:p>
          <w:p w14:paraId="74B6D1CE" w14:textId="77777777" w:rsidR="00FE4360" w:rsidRDefault="00FE4360" w:rsidP="00FE4360">
            <w:pPr>
              <w:pStyle w:val="ListParagraph"/>
              <w:numPr>
                <w:ilvl w:val="0"/>
                <w:numId w:val="36"/>
              </w:numPr>
              <w:spacing w:before="20" w:after="20"/>
              <w:ind w:left="342" w:hanging="342"/>
              <w:jc w:val="both"/>
              <w:rPr>
                <w:rFonts w:cs="Arial"/>
                <w:sz w:val="20"/>
                <w:szCs w:val="20"/>
                <w:lang w:val="en-AU" w:eastAsia="en-AU"/>
              </w:rPr>
            </w:pPr>
            <w:r>
              <w:rPr>
                <w:rFonts w:cs="Arial"/>
                <w:sz w:val="20"/>
                <w:szCs w:val="20"/>
                <w:lang w:val="en-AU" w:eastAsia="en-AU"/>
              </w:rPr>
              <w:t>intersection service levels</w:t>
            </w:r>
          </w:p>
          <w:p w14:paraId="29CC059C" w14:textId="049B9B79" w:rsidR="0011494A" w:rsidRDefault="009C1791" w:rsidP="00570E01">
            <w:pPr>
              <w:pStyle w:val="ListParagraph"/>
              <w:numPr>
                <w:ilvl w:val="0"/>
                <w:numId w:val="36"/>
              </w:numPr>
              <w:spacing w:before="20" w:after="20"/>
              <w:ind w:left="342" w:hanging="342"/>
              <w:jc w:val="both"/>
              <w:rPr>
                <w:rFonts w:cs="Arial"/>
                <w:sz w:val="20"/>
                <w:szCs w:val="20"/>
                <w:lang w:val="en-AU" w:eastAsia="en-AU"/>
              </w:rPr>
            </w:pPr>
            <w:r>
              <w:rPr>
                <w:rFonts w:cs="Arial"/>
                <w:sz w:val="20"/>
                <w:szCs w:val="20"/>
                <w:lang w:val="en-AU" w:eastAsia="en-AU"/>
              </w:rPr>
              <w:t>heavy vehicle movements during peak school periods</w:t>
            </w:r>
          </w:p>
          <w:p w14:paraId="2C5F9573" w14:textId="0422216F" w:rsidR="009C1791" w:rsidRDefault="009C1791" w:rsidP="00570E01">
            <w:pPr>
              <w:pStyle w:val="ListParagraph"/>
              <w:numPr>
                <w:ilvl w:val="0"/>
                <w:numId w:val="36"/>
              </w:numPr>
              <w:spacing w:before="20" w:after="20"/>
              <w:ind w:left="342" w:hanging="342"/>
              <w:jc w:val="both"/>
              <w:rPr>
                <w:rFonts w:cs="Arial"/>
                <w:sz w:val="20"/>
                <w:szCs w:val="20"/>
                <w:lang w:val="en-AU" w:eastAsia="en-AU"/>
              </w:rPr>
            </w:pPr>
            <w:r>
              <w:rPr>
                <w:rFonts w:cs="Arial"/>
                <w:sz w:val="20"/>
                <w:szCs w:val="20"/>
                <w:lang w:val="en-AU" w:eastAsia="en-AU"/>
              </w:rPr>
              <w:t>parking shortfall and extent of shared residential</w:t>
            </w:r>
            <w:r w:rsidR="005847D1">
              <w:rPr>
                <w:rFonts w:cs="Arial"/>
                <w:sz w:val="20"/>
                <w:szCs w:val="20"/>
                <w:lang w:val="en-AU" w:eastAsia="en-AU"/>
              </w:rPr>
              <w:t>/</w:t>
            </w:r>
            <w:r>
              <w:rPr>
                <w:rFonts w:cs="Arial"/>
                <w:sz w:val="20"/>
                <w:szCs w:val="20"/>
                <w:lang w:val="en-AU" w:eastAsia="en-AU"/>
              </w:rPr>
              <w:t>retail spaces</w:t>
            </w:r>
          </w:p>
          <w:p w14:paraId="5488BD38" w14:textId="0BA1B01C" w:rsidR="009C1791" w:rsidRDefault="009C1791" w:rsidP="00570E01">
            <w:pPr>
              <w:pStyle w:val="ListParagraph"/>
              <w:numPr>
                <w:ilvl w:val="0"/>
                <w:numId w:val="36"/>
              </w:numPr>
              <w:spacing w:before="20" w:after="20"/>
              <w:ind w:left="342" w:hanging="342"/>
              <w:jc w:val="both"/>
              <w:rPr>
                <w:rFonts w:cs="Arial"/>
                <w:sz w:val="20"/>
                <w:szCs w:val="20"/>
                <w:lang w:val="en-AU" w:eastAsia="en-AU"/>
              </w:rPr>
            </w:pPr>
            <w:r>
              <w:rPr>
                <w:rFonts w:cs="Arial"/>
                <w:sz w:val="20"/>
                <w:szCs w:val="20"/>
                <w:lang w:val="en-AU" w:eastAsia="en-AU"/>
              </w:rPr>
              <w:t xml:space="preserve">dock management and shortfall of loading parking </w:t>
            </w:r>
            <w:proofErr w:type="gramStart"/>
            <w:r>
              <w:rPr>
                <w:rFonts w:cs="Arial"/>
                <w:sz w:val="20"/>
                <w:szCs w:val="20"/>
                <w:lang w:val="en-AU" w:eastAsia="en-AU"/>
              </w:rPr>
              <w:t>spaces</w:t>
            </w:r>
            <w:proofErr w:type="gramEnd"/>
          </w:p>
          <w:p w14:paraId="38D567F4" w14:textId="3340A798" w:rsidR="00FE4360" w:rsidRPr="0011494A" w:rsidRDefault="00FE4360" w:rsidP="00FE4360">
            <w:pPr>
              <w:pStyle w:val="ListParagraph"/>
              <w:numPr>
                <w:ilvl w:val="0"/>
                <w:numId w:val="36"/>
              </w:numPr>
              <w:spacing w:before="20" w:after="20"/>
              <w:ind w:left="342" w:hanging="342"/>
              <w:jc w:val="both"/>
              <w:rPr>
                <w:rFonts w:cs="Arial"/>
                <w:sz w:val="20"/>
                <w:szCs w:val="20"/>
                <w:lang w:val="en-AU" w:eastAsia="en-AU"/>
              </w:rPr>
            </w:pPr>
            <w:r>
              <w:rPr>
                <w:rFonts w:cs="Arial"/>
                <w:sz w:val="20"/>
                <w:szCs w:val="20"/>
                <w:lang w:val="en-AU" w:eastAsia="en-AU"/>
              </w:rPr>
              <w:t>pedestrian crossings and speed humps</w:t>
            </w:r>
          </w:p>
          <w:p w14:paraId="52D3289A" w14:textId="2C694F21" w:rsidR="009C1791" w:rsidRPr="0011494A" w:rsidRDefault="009C1791" w:rsidP="00570E01">
            <w:pPr>
              <w:pStyle w:val="ListParagraph"/>
              <w:numPr>
                <w:ilvl w:val="0"/>
                <w:numId w:val="36"/>
              </w:numPr>
              <w:spacing w:before="20" w:after="20"/>
              <w:ind w:left="342" w:hanging="342"/>
              <w:jc w:val="both"/>
              <w:rPr>
                <w:rFonts w:cs="Arial"/>
                <w:sz w:val="20"/>
                <w:szCs w:val="20"/>
                <w:lang w:val="en-AU" w:eastAsia="en-AU"/>
              </w:rPr>
            </w:pPr>
            <w:r>
              <w:rPr>
                <w:rFonts w:cs="Arial"/>
                <w:sz w:val="20"/>
                <w:szCs w:val="20"/>
                <w:lang w:val="en-AU" w:eastAsia="en-AU"/>
              </w:rPr>
              <w:t>reduced speed limits</w:t>
            </w:r>
          </w:p>
          <w:p w14:paraId="55451084" w14:textId="77777777" w:rsidR="0011494A" w:rsidRDefault="0011494A" w:rsidP="0011494A">
            <w:pPr>
              <w:spacing w:before="20" w:after="20"/>
              <w:jc w:val="both"/>
              <w:rPr>
                <w:rFonts w:cs="Arial"/>
                <w:sz w:val="20"/>
                <w:szCs w:val="20"/>
                <w:highlight w:val="yellow"/>
                <w:lang w:val="en-AU" w:eastAsia="en-AU"/>
              </w:rPr>
            </w:pPr>
          </w:p>
          <w:p w14:paraId="7EC884F5" w14:textId="5227EEDC" w:rsidR="00570E01" w:rsidRPr="0011494A" w:rsidRDefault="005D011C" w:rsidP="0011494A">
            <w:pPr>
              <w:spacing w:before="20" w:after="20"/>
              <w:jc w:val="both"/>
              <w:rPr>
                <w:rFonts w:cs="Arial"/>
                <w:sz w:val="20"/>
                <w:szCs w:val="20"/>
                <w:lang w:val="en-AU" w:eastAsia="en-AU"/>
              </w:rPr>
            </w:pPr>
            <w:r w:rsidRPr="0011494A">
              <w:rPr>
                <w:rFonts w:cs="Arial"/>
                <w:sz w:val="20"/>
                <w:szCs w:val="20"/>
                <w:lang w:val="en-AU" w:eastAsia="en-AU"/>
              </w:rPr>
              <w:t xml:space="preserve">The applicant revised the traffic report to </w:t>
            </w:r>
            <w:r w:rsidR="002F4A2C" w:rsidRPr="0011494A">
              <w:rPr>
                <w:rFonts w:cs="Arial"/>
                <w:sz w:val="20"/>
                <w:szCs w:val="20"/>
                <w:lang w:val="en-AU" w:eastAsia="en-AU"/>
              </w:rPr>
              <w:t>address several of these matters</w:t>
            </w:r>
            <w:r w:rsidR="00F65DDD" w:rsidRPr="0011494A">
              <w:rPr>
                <w:rFonts w:cs="Arial"/>
                <w:sz w:val="20"/>
                <w:szCs w:val="20"/>
                <w:lang w:val="en-AU" w:eastAsia="en-AU"/>
              </w:rPr>
              <w:t>.</w:t>
            </w:r>
            <w:r w:rsidR="00012571" w:rsidRPr="0011494A">
              <w:rPr>
                <w:rFonts w:cs="Arial"/>
                <w:sz w:val="20"/>
                <w:szCs w:val="20"/>
                <w:lang w:val="en-AU" w:eastAsia="en-AU"/>
              </w:rPr>
              <w:t xml:space="preserve"> </w:t>
            </w:r>
            <w:r w:rsidR="00F65DDD" w:rsidRPr="0011494A">
              <w:rPr>
                <w:rFonts w:cs="Arial"/>
                <w:sz w:val="20"/>
                <w:szCs w:val="20"/>
                <w:lang w:val="en-AU" w:eastAsia="en-AU"/>
              </w:rPr>
              <w:t xml:space="preserve">The </w:t>
            </w:r>
            <w:r w:rsidRPr="0011494A">
              <w:rPr>
                <w:rFonts w:cs="Arial"/>
                <w:sz w:val="20"/>
                <w:szCs w:val="20"/>
                <w:lang w:val="en-AU" w:eastAsia="en-AU"/>
              </w:rPr>
              <w:t xml:space="preserve">report </w:t>
            </w:r>
            <w:r w:rsidR="00427708" w:rsidRPr="0011494A">
              <w:rPr>
                <w:rFonts w:cs="Arial"/>
                <w:sz w:val="20"/>
                <w:szCs w:val="20"/>
                <w:lang w:val="en-AU" w:eastAsia="en-AU"/>
              </w:rPr>
              <w:t>conclude</w:t>
            </w:r>
            <w:r w:rsidR="00295354">
              <w:rPr>
                <w:rFonts w:cs="Arial"/>
                <w:sz w:val="20"/>
                <w:szCs w:val="20"/>
                <w:lang w:val="en-AU" w:eastAsia="en-AU"/>
              </w:rPr>
              <w:t>s</w:t>
            </w:r>
            <w:r w:rsidR="00F65DDD" w:rsidRPr="0011494A">
              <w:rPr>
                <w:rFonts w:cs="Arial"/>
                <w:sz w:val="20"/>
                <w:szCs w:val="20"/>
                <w:lang w:val="en-AU" w:eastAsia="en-AU"/>
              </w:rPr>
              <w:t xml:space="preserve"> that </w:t>
            </w:r>
            <w:r w:rsidR="00012571" w:rsidRPr="0011494A">
              <w:rPr>
                <w:rFonts w:cs="Arial"/>
                <w:sz w:val="20"/>
                <w:szCs w:val="20"/>
                <w:lang w:val="en-AU" w:eastAsia="en-AU"/>
              </w:rPr>
              <w:t xml:space="preserve">the development </w:t>
            </w:r>
            <w:r w:rsidR="00295354">
              <w:rPr>
                <w:rFonts w:cs="Arial"/>
                <w:sz w:val="20"/>
                <w:szCs w:val="20"/>
                <w:lang w:val="en-AU" w:eastAsia="en-AU"/>
              </w:rPr>
              <w:t>will</w:t>
            </w:r>
            <w:r w:rsidR="00012571" w:rsidRPr="0011494A">
              <w:rPr>
                <w:rFonts w:cs="Arial"/>
                <w:sz w:val="20"/>
                <w:szCs w:val="20"/>
                <w:lang w:val="en-AU" w:eastAsia="en-AU"/>
              </w:rPr>
              <w:t xml:space="preserve"> have no detrimental impacts on the operation of the surrounding street network.</w:t>
            </w:r>
            <w:r w:rsidRPr="0011494A">
              <w:rPr>
                <w:rFonts w:cs="Arial"/>
                <w:sz w:val="20"/>
                <w:szCs w:val="20"/>
                <w:lang w:val="en-AU" w:eastAsia="en-AU"/>
              </w:rPr>
              <w:t xml:space="preserve"> </w:t>
            </w:r>
          </w:p>
          <w:p w14:paraId="6DDE85D3" w14:textId="77777777" w:rsidR="002F4A2C" w:rsidRDefault="002F4A2C" w:rsidP="00570E01">
            <w:pPr>
              <w:spacing w:before="20" w:after="20"/>
              <w:jc w:val="both"/>
              <w:rPr>
                <w:rFonts w:cs="Arial"/>
                <w:sz w:val="20"/>
                <w:szCs w:val="20"/>
                <w:lang w:val="en-AU" w:eastAsia="en-AU"/>
              </w:rPr>
            </w:pPr>
          </w:p>
          <w:p w14:paraId="6E62D6BC" w14:textId="0A143E02" w:rsidR="002F4A2C" w:rsidRDefault="002F4A2C" w:rsidP="00570E01">
            <w:pPr>
              <w:spacing w:before="20" w:after="20"/>
              <w:jc w:val="both"/>
              <w:rPr>
                <w:rFonts w:cs="Arial"/>
                <w:sz w:val="20"/>
                <w:szCs w:val="20"/>
                <w:lang w:val="en-AU" w:eastAsia="en-AU"/>
              </w:rPr>
            </w:pPr>
            <w:r>
              <w:rPr>
                <w:rFonts w:cs="Arial"/>
                <w:sz w:val="20"/>
                <w:szCs w:val="20"/>
                <w:lang w:val="en-AU" w:eastAsia="en-AU"/>
              </w:rPr>
              <w:t xml:space="preserve">Deferred Commencement conditions are recommended to </w:t>
            </w:r>
            <w:r w:rsidR="001B73DC">
              <w:rPr>
                <w:rFonts w:cs="Arial"/>
                <w:sz w:val="20"/>
                <w:szCs w:val="20"/>
                <w:lang w:val="en-AU" w:eastAsia="en-AU"/>
              </w:rPr>
              <w:t xml:space="preserve">ensure </w:t>
            </w:r>
            <w:r>
              <w:rPr>
                <w:rFonts w:cs="Arial"/>
                <w:sz w:val="20"/>
                <w:szCs w:val="20"/>
                <w:lang w:val="en-AU" w:eastAsia="en-AU"/>
              </w:rPr>
              <w:t xml:space="preserve">the </w:t>
            </w:r>
            <w:r w:rsidR="005847D1">
              <w:rPr>
                <w:rFonts w:cs="Arial"/>
                <w:sz w:val="20"/>
                <w:szCs w:val="20"/>
                <w:lang w:val="en-AU" w:eastAsia="en-AU"/>
              </w:rPr>
              <w:t xml:space="preserve">following traffic </w:t>
            </w:r>
            <w:r>
              <w:rPr>
                <w:rFonts w:cs="Arial"/>
                <w:sz w:val="20"/>
                <w:szCs w:val="20"/>
                <w:lang w:val="en-AU" w:eastAsia="en-AU"/>
              </w:rPr>
              <w:t>matters</w:t>
            </w:r>
            <w:r w:rsidR="0011494A">
              <w:rPr>
                <w:rFonts w:cs="Arial"/>
                <w:sz w:val="20"/>
                <w:szCs w:val="20"/>
                <w:lang w:val="en-AU" w:eastAsia="en-AU"/>
              </w:rPr>
              <w:t xml:space="preserve"> of concern</w:t>
            </w:r>
            <w:r w:rsidR="001B73DC">
              <w:rPr>
                <w:rFonts w:cs="Arial"/>
                <w:sz w:val="20"/>
                <w:szCs w:val="20"/>
                <w:lang w:val="en-AU" w:eastAsia="en-AU"/>
              </w:rPr>
              <w:t xml:space="preserve"> are addressed prior to the consent becoming operational</w:t>
            </w:r>
            <w:r>
              <w:rPr>
                <w:rFonts w:cs="Arial"/>
                <w:sz w:val="20"/>
                <w:szCs w:val="20"/>
                <w:lang w:val="en-AU" w:eastAsia="en-AU"/>
              </w:rPr>
              <w:t>:</w:t>
            </w:r>
          </w:p>
          <w:p w14:paraId="60E4F3D0" w14:textId="77777777" w:rsidR="002F4A2C" w:rsidRDefault="002F4A2C" w:rsidP="00570E01">
            <w:pPr>
              <w:spacing w:before="20" w:after="20"/>
              <w:jc w:val="both"/>
              <w:rPr>
                <w:rFonts w:cs="Arial"/>
                <w:sz w:val="20"/>
                <w:szCs w:val="20"/>
                <w:lang w:val="en-AU" w:eastAsia="en-AU"/>
              </w:rPr>
            </w:pPr>
          </w:p>
          <w:p w14:paraId="27BB6A22" w14:textId="7ADC28D0" w:rsidR="00FE4360" w:rsidRDefault="00FE4360" w:rsidP="002F4A2C">
            <w:pPr>
              <w:pStyle w:val="ListParagraph"/>
              <w:numPr>
                <w:ilvl w:val="0"/>
                <w:numId w:val="36"/>
              </w:numPr>
              <w:spacing w:before="20" w:after="20"/>
              <w:ind w:left="342" w:hanging="342"/>
              <w:jc w:val="both"/>
              <w:rPr>
                <w:rFonts w:cs="Arial"/>
                <w:sz w:val="20"/>
                <w:szCs w:val="20"/>
                <w:lang w:val="en-AU" w:eastAsia="en-AU"/>
              </w:rPr>
            </w:pPr>
            <w:r>
              <w:rPr>
                <w:rFonts w:cs="Arial"/>
                <w:sz w:val="20"/>
                <w:szCs w:val="20"/>
                <w:lang w:val="en-AU" w:eastAsia="en-AU"/>
              </w:rPr>
              <w:t xml:space="preserve">detailed public domain works </w:t>
            </w:r>
            <w:proofErr w:type="gramStart"/>
            <w:r>
              <w:rPr>
                <w:rFonts w:cs="Arial"/>
                <w:sz w:val="20"/>
                <w:szCs w:val="20"/>
                <w:lang w:val="en-AU" w:eastAsia="en-AU"/>
              </w:rPr>
              <w:t>plans</w:t>
            </w:r>
            <w:proofErr w:type="gramEnd"/>
          </w:p>
          <w:p w14:paraId="3B27A470" w14:textId="77777777" w:rsidR="00FE4360" w:rsidRDefault="00FE4360" w:rsidP="00FE4360">
            <w:pPr>
              <w:pStyle w:val="ListParagraph"/>
              <w:spacing w:before="20" w:after="20"/>
              <w:ind w:left="342"/>
              <w:jc w:val="both"/>
              <w:rPr>
                <w:rFonts w:cs="Arial"/>
                <w:sz w:val="20"/>
                <w:szCs w:val="20"/>
                <w:lang w:val="en-AU" w:eastAsia="en-AU"/>
              </w:rPr>
            </w:pPr>
          </w:p>
          <w:p w14:paraId="7AD904C5" w14:textId="6B16A261" w:rsidR="002F4A2C" w:rsidRDefault="0011494A" w:rsidP="002F4A2C">
            <w:pPr>
              <w:pStyle w:val="ListParagraph"/>
              <w:numPr>
                <w:ilvl w:val="0"/>
                <w:numId w:val="36"/>
              </w:numPr>
              <w:spacing w:before="20" w:after="20"/>
              <w:ind w:left="342" w:hanging="342"/>
              <w:jc w:val="both"/>
              <w:rPr>
                <w:rFonts w:cs="Arial"/>
                <w:sz w:val="20"/>
                <w:szCs w:val="20"/>
                <w:lang w:val="en-AU" w:eastAsia="en-AU"/>
              </w:rPr>
            </w:pPr>
            <w:r>
              <w:rPr>
                <w:rFonts w:cs="Arial"/>
                <w:sz w:val="20"/>
                <w:szCs w:val="20"/>
                <w:lang w:val="en-AU" w:eastAsia="en-AU"/>
              </w:rPr>
              <w:t>traffic compliance assessment for the design of all ramps,</w:t>
            </w:r>
            <w:r w:rsidR="001B73DC">
              <w:rPr>
                <w:rFonts w:cs="Arial"/>
                <w:sz w:val="20"/>
                <w:szCs w:val="20"/>
                <w:lang w:val="en-AU" w:eastAsia="en-AU"/>
              </w:rPr>
              <w:t xml:space="preserve"> gradients, heights, parking and loading </w:t>
            </w:r>
            <w:proofErr w:type="gramStart"/>
            <w:r w:rsidR="001B73DC">
              <w:rPr>
                <w:rFonts w:cs="Arial"/>
                <w:sz w:val="20"/>
                <w:szCs w:val="20"/>
                <w:lang w:val="en-AU" w:eastAsia="en-AU"/>
              </w:rPr>
              <w:t>areas</w:t>
            </w:r>
            <w:proofErr w:type="gramEnd"/>
          </w:p>
          <w:p w14:paraId="572A7CD6" w14:textId="77777777" w:rsidR="00FE4360" w:rsidRDefault="00FE4360" w:rsidP="00FE4360">
            <w:pPr>
              <w:pStyle w:val="ListParagraph"/>
              <w:spacing w:before="20" w:after="20"/>
              <w:ind w:left="342"/>
              <w:jc w:val="both"/>
              <w:rPr>
                <w:rFonts w:cs="Arial"/>
                <w:sz w:val="20"/>
                <w:szCs w:val="20"/>
                <w:lang w:val="en-AU" w:eastAsia="en-AU"/>
              </w:rPr>
            </w:pPr>
          </w:p>
          <w:p w14:paraId="3A4A1239" w14:textId="77777777" w:rsidR="001B73DC" w:rsidRDefault="001B73DC" w:rsidP="002F4A2C">
            <w:pPr>
              <w:pStyle w:val="ListParagraph"/>
              <w:numPr>
                <w:ilvl w:val="0"/>
                <w:numId w:val="36"/>
              </w:numPr>
              <w:spacing w:before="20" w:after="20"/>
              <w:ind w:left="342" w:hanging="342"/>
              <w:jc w:val="both"/>
              <w:rPr>
                <w:rFonts w:cs="Arial"/>
                <w:sz w:val="20"/>
                <w:szCs w:val="20"/>
                <w:lang w:val="en-AU" w:eastAsia="en-AU"/>
              </w:rPr>
            </w:pPr>
            <w:r>
              <w:rPr>
                <w:rFonts w:cs="Arial"/>
                <w:sz w:val="20"/>
                <w:szCs w:val="20"/>
                <w:lang w:val="en-AU" w:eastAsia="en-AU"/>
              </w:rPr>
              <w:t xml:space="preserve">ongoing </w:t>
            </w:r>
            <w:r w:rsidR="00FE4360">
              <w:rPr>
                <w:rFonts w:cs="Arial"/>
                <w:sz w:val="20"/>
                <w:szCs w:val="20"/>
                <w:lang w:val="en-AU" w:eastAsia="en-AU"/>
              </w:rPr>
              <w:t xml:space="preserve">dock management </w:t>
            </w:r>
            <w:r>
              <w:rPr>
                <w:rFonts w:cs="Arial"/>
                <w:sz w:val="20"/>
                <w:szCs w:val="20"/>
                <w:lang w:val="en-AU" w:eastAsia="en-AU"/>
              </w:rPr>
              <w:t>plan</w:t>
            </w:r>
          </w:p>
          <w:p w14:paraId="46A9EAF3" w14:textId="77777777" w:rsidR="00FE4360" w:rsidRPr="00FE4360" w:rsidRDefault="00FE4360" w:rsidP="00FE4360">
            <w:pPr>
              <w:pStyle w:val="ListParagraph"/>
              <w:rPr>
                <w:rFonts w:cs="Arial"/>
                <w:sz w:val="20"/>
                <w:szCs w:val="20"/>
                <w:lang w:val="en-AU" w:eastAsia="en-AU"/>
              </w:rPr>
            </w:pPr>
          </w:p>
          <w:p w14:paraId="17BD222F" w14:textId="56DBA627" w:rsidR="00FE4360" w:rsidRPr="002F4A2C" w:rsidRDefault="00FE4360" w:rsidP="002F4A2C">
            <w:pPr>
              <w:pStyle w:val="ListParagraph"/>
              <w:numPr>
                <w:ilvl w:val="0"/>
                <w:numId w:val="36"/>
              </w:numPr>
              <w:spacing w:before="20" w:after="20"/>
              <w:ind w:left="342" w:hanging="342"/>
              <w:jc w:val="both"/>
              <w:rPr>
                <w:rFonts w:cs="Arial"/>
                <w:sz w:val="20"/>
                <w:szCs w:val="20"/>
                <w:lang w:val="en-AU" w:eastAsia="en-AU"/>
              </w:rPr>
            </w:pPr>
            <w:r>
              <w:rPr>
                <w:rFonts w:cs="Arial"/>
                <w:sz w:val="20"/>
                <w:szCs w:val="20"/>
                <w:lang w:val="en-AU" w:eastAsia="en-AU"/>
              </w:rPr>
              <w:t xml:space="preserve">local traffic committee approval for upgrades to traffic calming measures such as </w:t>
            </w:r>
            <w:r w:rsidR="002D18B1">
              <w:rPr>
                <w:rFonts w:cs="Arial"/>
                <w:sz w:val="20"/>
                <w:szCs w:val="20"/>
                <w:lang w:val="en-AU" w:eastAsia="en-AU"/>
              </w:rPr>
              <w:t xml:space="preserve">speed humps, pedestrian crossings, speed limits and parking </w:t>
            </w:r>
            <w:r w:rsidR="00B15269">
              <w:rPr>
                <w:rFonts w:cs="Arial"/>
                <w:sz w:val="20"/>
                <w:szCs w:val="20"/>
                <w:lang w:val="en-AU" w:eastAsia="en-AU"/>
              </w:rPr>
              <w:t>restrictions</w:t>
            </w:r>
          </w:p>
        </w:tc>
        <w:tc>
          <w:tcPr>
            <w:tcW w:w="1843" w:type="dxa"/>
          </w:tcPr>
          <w:p w14:paraId="4DD51567" w14:textId="2F947211" w:rsidR="00A20B4A" w:rsidRPr="0009351A" w:rsidRDefault="00492656" w:rsidP="003E0A71">
            <w:pPr>
              <w:spacing w:before="20" w:after="20"/>
              <w:jc w:val="center"/>
              <w:rPr>
                <w:rFonts w:cs="Arial"/>
                <w:bCs/>
                <w:sz w:val="20"/>
                <w:szCs w:val="20"/>
                <w:lang w:val="en-AU" w:eastAsia="en-AU"/>
              </w:rPr>
            </w:pPr>
            <w:r>
              <w:rPr>
                <w:rFonts w:cs="Arial"/>
                <w:bCs/>
                <w:sz w:val="20"/>
                <w:szCs w:val="20"/>
                <w:lang w:val="en-AU" w:eastAsia="en-AU"/>
              </w:rPr>
              <w:lastRenderedPageBreak/>
              <w:t>Yes</w:t>
            </w:r>
          </w:p>
        </w:tc>
      </w:tr>
      <w:tr w:rsidR="0013758C" w:rsidRPr="0009351A" w14:paraId="0E982259" w14:textId="77777777" w:rsidTr="005F6A05">
        <w:trPr>
          <w:trHeight w:val="214"/>
        </w:trPr>
        <w:tc>
          <w:tcPr>
            <w:tcW w:w="3970" w:type="dxa"/>
            <w:shd w:val="clear" w:color="auto" w:fill="auto"/>
          </w:tcPr>
          <w:p w14:paraId="2BC47E01" w14:textId="6661B89E" w:rsidR="0013758C" w:rsidRPr="0009351A" w:rsidRDefault="00C3584E" w:rsidP="005F6A05">
            <w:pPr>
              <w:shd w:val="clear" w:color="auto" w:fill="FFFFFF"/>
              <w:spacing w:before="20" w:after="20"/>
              <w:jc w:val="both"/>
              <w:rPr>
                <w:rFonts w:cs="Arial"/>
                <w:b/>
                <w:bCs/>
                <w:color w:val="000000"/>
                <w:sz w:val="20"/>
                <w:szCs w:val="20"/>
                <w:lang w:val="en-AU" w:eastAsia="en-AU"/>
              </w:rPr>
            </w:pPr>
            <w:r w:rsidRPr="0009351A">
              <w:rPr>
                <w:rFonts w:cs="Arial"/>
                <w:b/>
                <w:bCs/>
                <w:color w:val="000000"/>
                <w:sz w:val="20"/>
                <w:szCs w:val="20"/>
                <w:lang w:val="en-AU" w:eastAsia="en-AU"/>
              </w:rPr>
              <w:t xml:space="preserve">3.22 </w:t>
            </w:r>
            <w:r w:rsidR="001421F2">
              <w:rPr>
                <w:rFonts w:cs="Arial"/>
                <w:b/>
                <w:bCs/>
                <w:color w:val="000000"/>
                <w:sz w:val="20"/>
                <w:szCs w:val="20"/>
                <w:lang w:val="en-AU" w:eastAsia="en-AU"/>
              </w:rPr>
              <w:t xml:space="preserve">– </w:t>
            </w:r>
            <w:r w:rsidRPr="0009351A">
              <w:rPr>
                <w:rFonts w:cs="Arial"/>
                <w:b/>
                <w:bCs/>
                <w:color w:val="000000"/>
                <w:sz w:val="20"/>
                <w:szCs w:val="20"/>
                <w:lang w:val="en-AU" w:eastAsia="en-AU"/>
              </w:rPr>
              <w:t>Centre-based child care facility – concurrence of Regulatory Authority required for certain development</w:t>
            </w:r>
            <w:r w:rsidR="0013758C" w:rsidRPr="0009351A">
              <w:rPr>
                <w:rFonts w:cs="Arial"/>
                <w:b/>
                <w:bCs/>
                <w:color w:val="000000"/>
                <w:sz w:val="20"/>
                <w:szCs w:val="20"/>
                <w:lang w:val="en-AU" w:eastAsia="en-AU"/>
              </w:rPr>
              <w:t xml:space="preserve"> </w:t>
            </w:r>
          </w:p>
          <w:p w14:paraId="00452BC6" w14:textId="77777777" w:rsidR="0013758C" w:rsidRPr="0009351A" w:rsidRDefault="00C7091B" w:rsidP="005F6A05">
            <w:pPr>
              <w:shd w:val="clear" w:color="auto" w:fill="FFFFFF"/>
              <w:spacing w:before="20" w:after="20"/>
              <w:jc w:val="both"/>
              <w:rPr>
                <w:rFonts w:cs="Arial"/>
                <w:color w:val="000000"/>
                <w:sz w:val="20"/>
                <w:szCs w:val="20"/>
                <w:lang w:val="en-AU" w:eastAsia="en-AU"/>
              </w:rPr>
            </w:pPr>
            <w:r w:rsidRPr="0009351A">
              <w:rPr>
                <w:rFonts w:cs="Arial"/>
                <w:color w:val="000000"/>
                <w:sz w:val="20"/>
                <w:szCs w:val="20"/>
                <w:lang w:val="en-AU" w:eastAsia="en-AU"/>
              </w:rPr>
              <w:t>Concurrence from the Regulatory Authority for NSW is required if:</w:t>
            </w:r>
          </w:p>
          <w:p w14:paraId="1CA09060" w14:textId="77777777" w:rsidR="00C7091B" w:rsidRPr="0009351A" w:rsidRDefault="00C7091B" w:rsidP="005F6A05">
            <w:pPr>
              <w:shd w:val="clear" w:color="auto" w:fill="FFFFFF"/>
              <w:spacing w:before="20" w:after="20"/>
              <w:jc w:val="both"/>
              <w:rPr>
                <w:rFonts w:cs="Arial"/>
                <w:color w:val="000000"/>
                <w:sz w:val="20"/>
                <w:szCs w:val="20"/>
                <w:lang w:val="en-AU" w:eastAsia="en-AU"/>
              </w:rPr>
            </w:pPr>
          </w:p>
          <w:p w14:paraId="19CEBBF9" w14:textId="13AE39B1" w:rsidR="00C7091B" w:rsidRPr="0009351A" w:rsidRDefault="00C7091B" w:rsidP="005F6A05">
            <w:pPr>
              <w:pStyle w:val="ListParagraph"/>
              <w:numPr>
                <w:ilvl w:val="0"/>
                <w:numId w:val="13"/>
              </w:numPr>
              <w:shd w:val="clear" w:color="auto" w:fill="FFFFFF"/>
              <w:spacing w:before="20" w:after="20"/>
              <w:ind w:left="345" w:hanging="345"/>
              <w:jc w:val="both"/>
              <w:rPr>
                <w:rFonts w:cs="Arial"/>
                <w:color w:val="000000"/>
                <w:sz w:val="20"/>
                <w:szCs w:val="20"/>
                <w:lang w:val="en-AU" w:eastAsia="en-AU"/>
              </w:rPr>
            </w:pPr>
            <w:r w:rsidRPr="0009351A">
              <w:rPr>
                <w:rFonts w:cs="Arial"/>
                <w:color w:val="000000"/>
                <w:sz w:val="20"/>
                <w:szCs w:val="20"/>
                <w:lang w:val="en-AU" w:eastAsia="en-AU"/>
              </w:rPr>
              <w:t xml:space="preserve">The </w:t>
            </w:r>
            <w:r w:rsidR="00AE70BB" w:rsidRPr="0009351A">
              <w:rPr>
                <w:rFonts w:cs="Arial"/>
                <w:color w:val="000000"/>
                <w:sz w:val="20"/>
                <w:szCs w:val="20"/>
                <w:lang w:val="en-AU" w:eastAsia="en-AU"/>
              </w:rPr>
              <w:t xml:space="preserve">indoor unencumbered space requirements </w:t>
            </w:r>
            <w:r w:rsidR="00163327" w:rsidRPr="0009351A">
              <w:rPr>
                <w:rFonts w:cs="Arial"/>
                <w:color w:val="000000"/>
                <w:sz w:val="20"/>
                <w:szCs w:val="20"/>
                <w:lang w:val="en-AU" w:eastAsia="en-AU"/>
              </w:rPr>
              <w:t xml:space="preserve">in </w:t>
            </w:r>
            <w:r w:rsidR="00AE70BB" w:rsidRPr="0009351A">
              <w:rPr>
                <w:rFonts w:cs="Arial"/>
                <w:color w:val="000000"/>
                <w:sz w:val="20"/>
                <w:szCs w:val="20"/>
                <w:lang w:val="en-AU" w:eastAsia="en-AU"/>
              </w:rPr>
              <w:t xml:space="preserve">Section 107 </w:t>
            </w:r>
            <w:r w:rsidRPr="0009351A">
              <w:rPr>
                <w:rFonts w:cs="Arial"/>
                <w:color w:val="000000"/>
                <w:sz w:val="20"/>
                <w:szCs w:val="20"/>
                <w:lang w:val="en-AU" w:eastAsia="en-AU"/>
              </w:rPr>
              <w:t>of the Education and Care Services National Regulations</w:t>
            </w:r>
            <w:r w:rsidR="00AE70BB" w:rsidRPr="0009351A">
              <w:rPr>
                <w:rFonts w:cs="Arial"/>
                <w:color w:val="000000"/>
                <w:sz w:val="20"/>
                <w:szCs w:val="20"/>
                <w:lang w:val="en-AU" w:eastAsia="en-AU"/>
              </w:rPr>
              <w:t xml:space="preserve"> are not </w:t>
            </w:r>
            <w:r w:rsidR="00163327" w:rsidRPr="0009351A">
              <w:rPr>
                <w:rFonts w:cs="Arial"/>
                <w:color w:val="000000"/>
                <w:sz w:val="20"/>
                <w:szCs w:val="20"/>
                <w:lang w:val="en-AU" w:eastAsia="en-AU"/>
              </w:rPr>
              <w:t>achieved</w:t>
            </w:r>
            <w:r w:rsidRPr="0009351A">
              <w:rPr>
                <w:rFonts w:cs="Arial"/>
                <w:color w:val="000000"/>
                <w:sz w:val="20"/>
                <w:szCs w:val="20"/>
                <w:lang w:val="en-AU" w:eastAsia="en-AU"/>
              </w:rPr>
              <w:t>; or</w:t>
            </w:r>
          </w:p>
          <w:p w14:paraId="5460C7A3" w14:textId="77777777" w:rsidR="00C7091B" w:rsidRPr="0009351A" w:rsidRDefault="00C7091B" w:rsidP="005F6A05">
            <w:pPr>
              <w:pStyle w:val="ListParagraph"/>
              <w:shd w:val="clear" w:color="auto" w:fill="FFFFFF"/>
              <w:spacing w:before="20" w:after="20"/>
              <w:ind w:left="345"/>
              <w:jc w:val="both"/>
              <w:rPr>
                <w:rFonts w:cs="Arial"/>
                <w:color w:val="000000"/>
                <w:sz w:val="20"/>
                <w:szCs w:val="20"/>
                <w:lang w:val="en-AU" w:eastAsia="en-AU"/>
              </w:rPr>
            </w:pPr>
          </w:p>
          <w:p w14:paraId="49B391BF" w14:textId="678DD9AA" w:rsidR="00C7091B" w:rsidRPr="0009351A" w:rsidRDefault="00C7091B" w:rsidP="005F6A05">
            <w:pPr>
              <w:pStyle w:val="ListParagraph"/>
              <w:numPr>
                <w:ilvl w:val="0"/>
                <w:numId w:val="13"/>
              </w:numPr>
              <w:shd w:val="clear" w:color="auto" w:fill="FFFFFF"/>
              <w:spacing w:before="20" w:after="20"/>
              <w:ind w:left="345" w:hanging="345"/>
              <w:jc w:val="both"/>
              <w:rPr>
                <w:rFonts w:cs="Arial"/>
                <w:color w:val="000000"/>
                <w:sz w:val="20"/>
                <w:szCs w:val="20"/>
                <w:lang w:val="en-AU" w:eastAsia="en-AU"/>
              </w:rPr>
            </w:pPr>
            <w:r w:rsidRPr="0009351A">
              <w:rPr>
                <w:rFonts w:cs="Arial"/>
                <w:color w:val="000000"/>
                <w:sz w:val="20"/>
                <w:szCs w:val="20"/>
                <w:lang w:val="en-AU" w:eastAsia="en-AU"/>
              </w:rPr>
              <w:t xml:space="preserve">The outdoor </w:t>
            </w:r>
            <w:r w:rsidR="00163327" w:rsidRPr="0009351A">
              <w:rPr>
                <w:rFonts w:cs="Arial"/>
                <w:color w:val="000000"/>
                <w:sz w:val="20"/>
                <w:szCs w:val="20"/>
                <w:lang w:val="en-AU" w:eastAsia="en-AU"/>
              </w:rPr>
              <w:t xml:space="preserve">unencumbered </w:t>
            </w:r>
            <w:r w:rsidRPr="0009351A">
              <w:rPr>
                <w:rFonts w:cs="Arial"/>
                <w:color w:val="000000"/>
                <w:sz w:val="20"/>
                <w:szCs w:val="20"/>
                <w:lang w:val="en-AU" w:eastAsia="en-AU"/>
              </w:rPr>
              <w:t xml:space="preserve">space requirements </w:t>
            </w:r>
            <w:r w:rsidR="00163327" w:rsidRPr="0009351A">
              <w:rPr>
                <w:rFonts w:cs="Arial"/>
                <w:color w:val="000000"/>
                <w:sz w:val="20"/>
                <w:szCs w:val="20"/>
                <w:lang w:val="en-AU" w:eastAsia="en-AU"/>
              </w:rPr>
              <w:t xml:space="preserve">in Section 108 </w:t>
            </w:r>
            <w:r w:rsidRPr="0009351A">
              <w:rPr>
                <w:rFonts w:cs="Arial"/>
                <w:color w:val="000000"/>
                <w:sz w:val="20"/>
                <w:szCs w:val="20"/>
                <w:lang w:val="en-AU" w:eastAsia="en-AU"/>
              </w:rPr>
              <w:t xml:space="preserve">of the </w:t>
            </w:r>
            <w:r w:rsidR="00163327" w:rsidRPr="0009351A">
              <w:rPr>
                <w:rFonts w:cs="Arial"/>
                <w:color w:val="000000"/>
                <w:sz w:val="20"/>
                <w:szCs w:val="20"/>
                <w:lang w:val="en-AU" w:eastAsia="en-AU"/>
              </w:rPr>
              <w:t>Regulations are not achieved.</w:t>
            </w:r>
          </w:p>
        </w:tc>
        <w:tc>
          <w:tcPr>
            <w:tcW w:w="3969" w:type="dxa"/>
          </w:tcPr>
          <w:p w14:paraId="453E32D5" w14:textId="5D1E6DFD" w:rsidR="005F6A05" w:rsidRPr="0009351A" w:rsidRDefault="005F6A05" w:rsidP="00AC520F">
            <w:pPr>
              <w:spacing w:before="20" w:after="20"/>
              <w:jc w:val="both"/>
              <w:rPr>
                <w:rFonts w:cs="Arial"/>
                <w:sz w:val="20"/>
                <w:szCs w:val="20"/>
                <w:lang w:val="en-AU" w:eastAsia="en-AU"/>
              </w:rPr>
            </w:pPr>
            <w:r w:rsidRPr="0009351A">
              <w:rPr>
                <w:rFonts w:cs="Arial"/>
                <w:sz w:val="20"/>
                <w:szCs w:val="20"/>
                <w:lang w:val="en-AU" w:eastAsia="en-AU"/>
              </w:rPr>
              <w:t>Concurrence is not required</w:t>
            </w:r>
            <w:r w:rsidR="00844E1B" w:rsidRPr="0009351A">
              <w:rPr>
                <w:rFonts w:cs="Arial"/>
                <w:sz w:val="20"/>
                <w:szCs w:val="20"/>
                <w:lang w:val="en-AU" w:eastAsia="en-AU"/>
              </w:rPr>
              <w:t>,</w:t>
            </w:r>
            <w:r w:rsidRPr="0009351A">
              <w:rPr>
                <w:rFonts w:cs="Arial"/>
                <w:sz w:val="20"/>
                <w:szCs w:val="20"/>
                <w:lang w:val="en-AU" w:eastAsia="en-AU"/>
              </w:rPr>
              <w:t xml:space="preserve"> as the proposal achieve</w:t>
            </w:r>
            <w:r w:rsidR="00844E1B" w:rsidRPr="0009351A">
              <w:rPr>
                <w:rFonts w:cs="Arial"/>
                <w:sz w:val="20"/>
                <w:szCs w:val="20"/>
                <w:lang w:val="en-AU" w:eastAsia="en-AU"/>
              </w:rPr>
              <w:t>s</w:t>
            </w:r>
            <w:r w:rsidRPr="0009351A">
              <w:rPr>
                <w:rFonts w:cs="Arial"/>
                <w:sz w:val="20"/>
                <w:szCs w:val="20"/>
                <w:lang w:val="en-AU" w:eastAsia="en-AU"/>
              </w:rPr>
              <w:t xml:space="preserve"> compliance with the minimum unencumbered space requirements prescribed by the Regulations.</w:t>
            </w:r>
          </w:p>
          <w:p w14:paraId="5020C917" w14:textId="14CF6ABF" w:rsidR="00B26FBB" w:rsidRPr="0009351A" w:rsidRDefault="00B26FBB" w:rsidP="00AC520F">
            <w:pPr>
              <w:spacing w:before="20" w:after="20"/>
              <w:jc w:val="both"/>
              <w:rPr>
                <w:rFonts w:cs="Arial"/>
                <w:sz w:val="20"/>
                <w:szCs w:val="20"/>
                <w:lang w:val="en-AU" w:eastAsia="en-AU"/>
              </w:rPr>
            </w:pPr>
          </w:p>
          <w:p w14:paraId="7B01D513" w14:textId="5055FA61" w:rsidR="00B26FBB" w:rsidRPr="0009351A" w:rsidRDefault="00B26FBB" w:rsidP="00B26FBB">
            <w:pPr>
              <w:spacing w:before="20" w:after="20"/>
              <w:jc w:val="both"/>
              <w:rPr>
                <w:rFonts w:cs="Arial"/>
                <w:sz w:val="20"/>
                <w:szCs w:val="20"/>
                <w:lang w:val="en-AU" w:eastAsia="en-AU"/>
              </w:rPr>
            </w:pPr>
            <w:r w:rsidRPr="0009351A">
              <w:rPr>
                <w:rFonts w:cs="Arial"/>
                <w:sz w:val="20"/>
                <w:szCs w:val="20"/>
                <w:lang w:val="en-AU" w:eastAsia="en-AU"/>
              </w:rPr>
              <w:t xml:space="preserve">Sections 107 and 108 of </w:t>
            </w:r>
            <w:r w:rsidR="007F04CB" w:rsidRPr="0009351A">
              <w:rPr>
                <w:rFonts w:cs="Arial"/>
                <w:sz w:val="20"/>
                <w:szCs w:val="20"/>
                <w:lang w:val="en-AU" w:eastAsia="en-AU"/>
              </w:rPr>
              <w:t xml:space="preserve">the </w:t>
            </w:r>
            <w:r w:rsidRPr="0009351A">
              <w:rPr>
                <w:rFonts w:cs="Arial"/>
                <w:sz w:val="20"/>
                <w:szCs w:val="20"/>
                <w:lang w:val="en-AU" w:eastAsia="en-AU"/>
              </w:rPr>
              <w:t>Regulations require a minimum of 3.25m</w:t>
            </w:r>
            <w:r w:rsidRPr="0009351A">
              <w:rPr>
                <w:rFonts w:cs="Arial"/>
                <w:sz w:val="20"/>
                <w:szCs w:val="20"/>
                <w:vertAlign w:val="superscript"/>
                <w:lang w:val="en-AU" w:eastAsia="en-AU"/>
              </w:rPr>
              <w:t>2</w:t>
            </w:r>
            <w:r w:rsidRPr="0009351A">
              <w:rPr>
                <w:rFonts w:cs="Arial"/>
                <w:sz w:val="20"/>
                <w:szCs w:val="20"/>
                <w:lang w:val="en-AU" w:eastAsia="en-AU"/>
              </w:rPr>
              <w:t xml:space="preserve"> of unencumbered indoor space </w:t>
            </w:r>
            <w:r w:rsidR="00844E1B" w:rsidRPr="0009351A">
              <w:rPr>
                <w:rFonts w:cs="Arial"/>
                <w:sz w:val="20"/>
                <w:szCs w:val="20"/>
                <w:lang w:val="en-AU" w:eastAsia="en-AU"/>
              </w:rPr>
              <w:t xml:space="preserve">and </w:t>
            </w:r>
            <w:r w:rsidRPr="0009351A">
              <w:rPr>
                <w:rFonts w:cs="Arial"/>
                <w:sz w:val="20"/>
                <w:szCs w:val="20"/>
                <w:lang w:val="en-AU" w:eastAsia="en-AU"/>
              </w:rPr>
              <w:t>7m</w:t>
            </w:r>
            <w:r w:rsidRPr="0009351A">
              <w:rPr>
                <w:rFonts w:cs="Arial"/>
                <w:sz w:val="20"/>
                <w:szCs w:val="20"/>
                <w:vertAlign w:val="superscript"/>
                <w:lang w:val="en-AU" w:eastAsia="en-AU"/>
              </w:rPr>
              <w:t>2</w:t>
            </w:r>
            <w:r w:rsidRPr="0009351A">
              <w:rPr>
                <w:rFonts w:cs="Arial"/>
                <w:sz w:val="20"/>
                <w:szCs w:val="20"/>
                <w:lang w:val="en-AU" w:eastAsia="en-AU"/>
              </w:rPr>
              <w:t xml:space="preserve"> of unencumbered outdoor space</w:t>
            </w:r>
            <w:r w:rsidR="00844E1B" w:rsidRPr="0009351A">
              <w:rPr>
                <w:rFonts w:cs="Arial"/>
                <w:sz w:val="20"/>
                <w:szCs w:val="20"/>
                <w:lang w:val="en-AU" w:eastAsia="en-AU"/>
              </w:rPr>
              <w:t>,</w:t>
            </w:r>
            <w:r w:rsidRPr="0009351A">
              <w:rPr>
                <w:rFonts w:cs="Arial"/>
                <w:sz w:val="20"/>
                <w:szCs w:val="20"/>
                <w:lang w:val="en-AU" w:eastAsia="en-AU"/>
              </w:rPr>
              <w:t xml:space="preserve"> per child. </w:t>
            </w:r>
          </w:p>
          <w:p w14:paraId="105820B5" w14:textId="77777777" w:rsidR="00B26FBB" w:rsidRPr="0009351A" w:rsidRDefault="00B26FBB" w:rsidP="00B26FBB">
            <w:pPr>
              <w:spacing w:before="20" w:after="20"/>
              <w:jc w:val="both"/>
              <w:rPr>
                <w:rFonts w:cs="Arial"/>
                <w:sz w:val="20"/>
                <w:szCs w:val="20"/>
                <w:lang w:val="en-AU" w:eastAsia="en-AU"/>
              </w:rPr>
            </w:pPr>
          </w:p>
          <w:p w14:paraId="1FEB7B53" w14:textId="4394E0F5" w:rsidR="00B26FBB" w:rsidRPr="0009351A" w:rsidRDefault="00844E1B" w:rsidP="00B26FBB">
            <w:pPr>
              <w:spacing w:before="20" w:after="20"/>
              <w:jc w:val="both"/>
              <w:rPr>
                <w:rFonts w:cs="Arial"/>
                <w:sz w:val="20"/>
                <w:szCs w:val="20"/>
                <w:lang w:val="en-AU" w:eastAsia="en-AU"/>
              </w:rPr>
            </w:pPr>
            <w:r w:rsidRPr="0009351A">
              <w:rPr>
                <w:rFonts w:cs="Arial"/>
                <w:sz w:val="20"/>
                <w:szCs w:val="20"/>
                <w:lang w:val="en-AU" w:eastAsia="en-AU"/>
              </w:rPr>
              <w:t>This development</w:t>
            </w:r>
            <w:r w:rsidR="00B26FBB" w:rsidRPr="0009351A">
              <w:rPr>
                <w:rFonts w:cs="Arial"/>
                <w:sz w:val="20"/>
                <w:szCs w:val="20"/>
                <w:lang w:val="en-AU" w:eastAsia="en-AU"/>
              </w:rPr>
              <w:t xml:space="preserve"> propose</w:t>
            </w:r>
            <w:r w:rsidRPr="0009351A">
              <w:rPr>
                <w:rFonts w:cs="Arial"/>
                <w:sz w:val="20"/>
                <w:szCs w:val="20"/>
                <w:lang w:val="en-AU" w:eastAsia="en-AU"/>
              </w:rPr>
              <w:t>s</w:t>
            </w:r>
            <w:r w:rsidR="00B26FBB" w:rsidRPr="0009351A">
              <w:rPr>
                <w:rFonts w:cs="Arial"/>
                <w:sz w:val="20"/>
                <w:szCs w:val="20"/>
                <w:lang w:val="en-AU" w:eastAsia="en-AU"/>
              </w:rPr>
              <w:t>:</w:t>
            </w:r>
          </w:p>
          <w:p w14:paraId="27E6E224" w14:textId="77777777" w:rsidR="00B26FBB" w:rsidRPr="0009351A" w:rsidRDefault="00B26FBB" w:rsidP="00B26FBB">
            <w:pPr>
              <w:spacing w:before="20" w:after="20"/>
              <w:jc w:val="both"/>
              <w:rPr>
                <w:rFonts w:cs="Arial"/>
                <w:sz w:val="20"/>
                <w:szCs w:val="20"/>
                <w:lang w:val="en-AU" w:eastAsia="en-AU"/>
              </w:rPr>
            </w:pPr>
          </w:p>
          <w:p w14:paraId="35829825" w14:textId="0129E794" w:rsidR="00004436" w:rsidRPr="00816A61" w:rsidRDefault="00004436" w:rsidP="00004436">
            <w:pPr>
              <w:spacing w:before="20" w:after="20"/>
              <w:jc w:val="both"/>
              <w:rPr>
                <w:rFonts w:cs="Arial"/>
                <w:sz w:val="20"/>
                <w:szCs w:val="20"/>
                <w:lang w:val="en-AU" w:eastAsia="en-AU"/>
              </w:rPr>
            </w:pPr>
            <w:r w:rsidRPr="00816A61">
              <w:rPr>
                <w:rFonts w:cs="Arial"/>
                <w:sz w:val="20"/>
                <w:szCs w:val="20"/>
                <w:lang w:val="en-AU" w:eastAsia="en-AU"/>
              </w:rPr>
              <w:t xml:space="preserve">Indoor play space – </w:t>
            </w:r>
            <w:r w:rsidR="00816A61" w:rsidRPr="00816A61">
              <w:rPr>
                <w:rFonts w:cs="Arial"/>
                <w:sz w:val="20"/>
                <w:szCs w:val="20"/>
                <w:lang w:val="en-AU" w:eastAsia="en-AU"/>
              </w:rPr>
              <w:t>279.6</w:t>
            </w:r>
            <w:r w:rsidRPr="00816A61">
              <w:rPr>
                <w:rFonts w:cs="Arial"/>
                <w:sz w:val="20"/>
                <w:szCs w:val="20"/>
                <w:lang w:val="en-AU" w:eastAsia="en-AU"/>
              </w:rPr>
              <w:t>m</w:t>
            </w:r>
            <w:r w:rsidRPr="00816A61">
              <w:rPr>
                <w:rFonts w:cs="Arial"/>
                <w:sz w:val="20"/>
                <w:szCs w:val="20"/>
                <w:vertAlign w:val="superscript"/>
                <w:lang w:val="en-AU" w:eastAsia="en-AU"/>
              </w:rPr>
              <w:t>2</w:t>
            </w:r>
            <w:r w:rsidRPr="00816A61">
              <w:rPr>
                <w:rFonts w:cs="Arial"/>
                <w:sz w:val="20"/>
                <w:szCs w:val="20"/>
                <w:lang w:val="en-AU" w:eastAsia="en-AU"/>
              </w:rPr>
              <w:t xml:space="preserve"> / </w:t>
            </w:r>
            <w:r w:rsidR="00D551BF" w:rsidRPr="00816A61">
              <w:rPr>
                <w:rFonts w:cs="Arial"/>
                <w:sz w:val="20"/>
                <w:szCs w:val="20"/>
                <w:lang w:val="en-AU" w:eastAsia="en-AU"/>
              </w:rPr>
              <w:t>80</w:t>
            </w:r>
            <w:r w:rsidRPr="00816A61">
              <w:rPr>
                <w:rFonts w:cs="Arial"/>
                <w:sz w:val="20"/>
                <w:szCs w:val="20"/>
                <w:lang w:val="en-AU" w:eastAsia="en-AU"/>
              </w:rPr>
              <w:t xml:space="preserve"> children = </w:t>
            </w:r>
            <w:r w:rsidR="00816A61" w:rsidRPr="00816A61">
              <w:rPr>
                <w:rFonts w:cs="Arial"/>
                <w:sz w:val="20"/>
                <w:szCs w:val="20"/>
                <w:lang w:val="en-AU" w:eastAsia="en-AU"/>
              </w:rPr>
              <w:t>3.495</w:t>
            </w:r>
            <w:r w:rsidRPr="00816A61">
              <w:rPr>
                <w:rFonts w:cs="Arial"/>
                <w:sz w:val="20"/>
                <w:szCs w:val="20"/>
                <w:lang w:val="en-AU" w:eastAsia="en-AU"/>
              </w:rPr>
              <w:t>m</w:t>
            </w:r>
            <w:r w:rsidRPr="00816A61">
              <w:rPr>
                <w:rFonts w:cs="Arial"/>
                <w:sz w:val="20"/>
                <w:szCs w:val="20"/>
                <w:vertAlign w:val="superscript"/>
                <w:lang w:val="en-AU" w:eastAsia="en-AU"/>
              </w:rPr>
              <w:t>2</w:t>
            </w:r>
            <w:r w:rsidRPr="00816A61">
              <w:rPr>
                <w:rFonts w:cs="Arial"/>
                <w:sz w:val="20"/>
                <w:szCs w:val="20"/>
                <w:lang w:val="en-AU" w:eastAsia="en-AU"/>
              </w:rPr>
              <w:t xml:space="preserve"> / child (storage</w:t>
            </w:r>
            <w:r w:rsidR="00816A61">
              <w:rPr>
                <w:rFonts w:cs="Arial"/>
                <w:sz w:val="20"/>
                <w:szCs w:val="20"/>
                <w:lang w:val="en-AU" w:eastAsia="en-AU"/>
              </w:rPr>
              <w:t>, toilets, craft</w:t>
            </w:r>
            <w:r w:rsidRPr="00816A61">
              <w:rPr>
                <w:rFonts w:cs="Arial"/>
                <w:sz w:val="20"/>
                <w:szCs w:val="20"/>
                <w:lang w:val="en-AU" w:eastAsia="en-AU"/>
              </w:rPr>
              <w:t xml:space="preserve"> excluded)</w:t>
            </w:r>
          </w:p>
          <w:p w14:paraId="6E1389F2" w14:textId="77777777" w:rsidR="00004436" w:rsidRPr="00816A61" w:rsidRDefault="00004436" w:rsidP="00004436">
            <w:pPr>
              <w:spacing w:before="20" w:after="20"/>
              <w:jc w:val="both"/>
              <w:rPr>
                <w:rFonts w:cs="Arial"/>
                <w:sz w:val="20"/>
                <w:szCs w:val="20"/>
                <w:lang w:val="en-AU" w:eastAsia="en-AU"/>
              </w:rPr>
            </w:pPr>
          </w:p>
          <w:p w14:paraId="08EB3AD6" w14:textId="46F1719D" w:rsidR="00163327" w:rsidRPr="0009351A" w:rsidRDefault="00004436" w:rsidP="00004436">
            <w:pPr>
              <w:spacing w:before="20" w:after="20"/>
              <w:jc w:val="both"/>
              <w:rPr>
                <w:rFonts w:cs="Arial"/>
                <w:sz w:val="20"/>
                <w:szCs w:val="20"/>
                <w:lang w:val="en-AU" w:eastAsia="en-AU"/>
              </w:rPr>
            </w:pPr>
            <w:r w:rsidRPr="00816A61">
              <w:rPr>
                <w:rFonts w:cs="Arial"/>
                <w:sz w:val="20"/>
                <w:szCs w:val="20"/>
                <w:lang w:val="en-AU" w:eastAsia="en-AU"/>
              </w:rPr>
              <w:t xml:space="preserve">Outdoor play space – </w:t>
            </w:r>
            <w:r w:rsidR="00816A61" w:rsidRPr="00816A61">
              <w:rPr>
                <w:rFonts w:cs="Arial"/>
                <w:sz w:val="20"/>
                <w:szCs w:val="20"/>
                <w:lang w:val="en-AU" w:eastAsia="en-AU"/>
              </w:rPr>
              <w:t>602.6</w:t>
            </w:r>
            <w:r w:rsidRPr="00816A61">
              <w:rPr>
                <w:rFonts w:cs="Arial"/>
                <w:sz w:val="20"/>
                <w:szCs w:val="20"/>
                <w:lang w:val="en-AU" w:eastAsia="en-AU"/>
              </w:rPr>
              <w:t>m</w:t>
            </w:r>
            <w:r w:rsidRPr="00816A61">
              <w:rPr>
                <w:rFonts w:cs="Arial"/>
                <w:sz w:val="20"/>
                <w:szCs w:val="20"/>
                <w:vertAlign w:val="superscript"/>
                <w:lang w:val="en-AU" w:eastAsia="en-AU"/>
              </w:rPr>
              <w:t>2</w:t>
            </w:r>
            <w:r w:rsidRPr="00816A61">
              <w:rPr>
                <w:rFonts w:cs="Arial"/>
                <w:sz w:val="20"/>
                <w:szCs w:val="20"/>
                <w:lang w:val="en-AU" w:eastAsia="en-AU"/>
              </w:rPr>
              <w:t xml:space="preserve"> / </w:t>
            </w:r>
            <w:r w:rsidR="00D551BF" w:rsidRPr="00816A61">
              <w:rPr>
                <w:rFonts w:cs="Arial"/>
                <w:sz w:val="20"/>
                <w:szCs w:val="20"/>
                <w:lang w:val="en-AU" w:eastAsia="en-AU"/>
              </w:rPr>
              <w:t>80</w:t>
            </w:r>
            <w:r w:rsidRPr="00816A61">
              <w:rPr>
                <w:rFonts w:cs="Arial"/>
                <w:sz w:val="20"/>
                <w:szCs w:val="20"/>
                <w:lang w:val="en-AU" w:eastAsia="en-AU"/>
              </w:rPr>
              <w:t xml:space="preserve"> children = </w:t>
            </w:r>
            <w:r w:rsidR="00D551BF" w:rsidRPr="00816A61">
              <w:rPr>
                <w:rFonts w:cs="Arial"/>
                <w:sz w:val="20"/>
                <w:szCs w:val="20"/>
                <w:lang w:val="en-AU" w:eastAsia="en-AU"/>
              </w:rPr>
              <w:t>7.</w:t>
            </w:r>
            <w:r w:rsidR="00816A61" w:rsidRPr="00816A61">
              <w:rPr>
                <w:rFonts w:cs="Arial"/>
                <w:sz w:val="20"/>
                <w:szCs w:val="20"/>
                <w:lang w:val="en-AU" w:eastAsia="en-AU"/>
              </w:rPr>
              <w:t>53</w:t>
            </w:r>
            <w:r w:rsidRPr="00816A61">
              <w:rPr>
                <w:rFonts w:cs="Arial"/>
                <w:sz w:val="20"/>
                <w:szCs w:val="20"/>
                <w:lang w:val="en-AU" w:eastAsia="en-AU"/>
              </w:rPr>
              <w:t>m</w:t>
            </w:r>
            <w:r w:rsidRPr="00816A61">
              <w:rPr>
                <w:rFonts w:cs="Arial"/>
                <w:sz w:val="20"/>
                <w:szCs w:val="20"/>
                <w:vertAlign w:val="superscript"/>
                <w:lang w:val="en-AU" w:eastAsia="en-AU"/>
              </w:rPr>
              <w:t>2</w:t>
            </w:r>
            <w:r w:rsidRPr="00816A61">
              <w:rPr>
                <w:rFonts w:cs="Arial"/>
                <w:sz w:val="20"/>
                <w:szCs w:val="20"/>
                <w:lang w:val="en-AU" w:eastAsia="en-AU"/>
              </w:rPr>
              <w:t xml:space="preserve"> / child (storage</w:t>
            </w:r>
            <w:r w:rsidR="00816A61" w:rsidRPr="00816A61">
              <w:rPr>
                <w:rFonts w:cs="Arial"/>
                <w:sz w:val="20"/>
                <w:szCs w:val="20"/>
                <w:lang w:val="en-AU" w:eastAsia="en-AU"/>
              </w:rPr>
              <w:t>, tree planters and raised garden beds excluded)</w:t>
            </w:r>
          </w:p>
        </w:tc>
        <w:tc>
          <w:tcPr>
            <w:tcW w:w="1843" w:type="dxa"/>
          </w:tcPr>
          <w:p w14:paraId="433CCD2D" w14:textId="591EA4A3" w:rsidR="0013758C" w:rsidRPr="0009351A" w:rsidRDefault="007F04CB" w:rsidP="00C3584E">
            <w:pPr>
              <w:spacing w:before="20" w:after="20"/>
              <w:jc w:val="center"/>
              <w:rPr>
                <w:rFonts w:cs="Arial"/>
                <w:bCs/>
                <w:sz w:val="20"/>
                <w:szCs w:val="20"/>
                <w:lang w:val="en-AU" w:eastAsia="en-AU"/>
              </w:rPr>
            </w:pPr>
            <w:r w:rsidRPr="0009351A">
              <w:rPr>
                <w:rFonts w:cs="Arial"/>
                <w:bCs/>
                <w:sz w:val="20"/>
                <w:szCs w:val="20"/>
                <w:lang w:val="en-AU" w:eastAsia="en-AU"/>
              </w:rPr>
              <w:t>N/A</w:t>
            </w:r>
          </w:p>
        </w:tc>
      </w:tr>
      <w:tr w:rsidR="000D3852" w:rsidRPr="0009351A" w14:paraId="3F469337" w14:textId="77777777" w:rsidTr="00AC520F">
        <w:trPr>
          <w:trHeight w:val="214"/>
        </w:trPr>
        <w:tc>
          <w:tcPr>
            <w:tcW w:w="3970" w:type="dxa"/>
            <w:shd w:val="clear" w:color="auto" w:fill="auto"/>
            <w:vAlign w:val="center"/>
          </w:tcPr>
          <w:p w14:paraId="67834A78" w14:textId="5D9FC5D1" w:rsidR="000D3852" w:rsidRPr="0009351A" w:rsidRDefault="000D3852" w:rsidP="00AC520F">
            <w:pPr>
              <w:shd w:val="clear" w:color="auto" w:fill="FFFFFF"/>
              <w:spacing w:before="20" w:after="20"/>
              <w:jc w:val="both"/>
              <w:rPr>
                <w:rFonts w:cs="Arial"/>
                <w:b/>
                <w:bCs/>
                <w:color w:val="000000"/>
                <w:sz w:val="20"/>
                <w:szCs w:val="20"/>
                <w:lang w:val="en-AU" w:eastAsia="en-AU"/>
              </w:rPr>
            </w:pPr>
            <w:r w:rsidRPr="0009351A">
              <w:rPr>
                <w:rFonts w:cs="Arial"/>
                <w:b/>
                <w:bCs/>
                <w:color w:val="000000"/>
                <w:sz w:val="20"/>
                <w:szCs w:val="20"/>
                <w:lang w:val="en-AU" w:eastAsia="en-AU"/>
              </w:rPr>
              <w:lastRenderedPageBreak/>
              <w:t xml:space="preserve">3.23 </w:t>
            </w:r>
            <w:r w:rsidR="001421F2">
              <w:rPr>
                <w:rFonts w:cs="Arial"/>
                <w:b/>
                <w:bCs/>
                <w:color w:val="000000"/>
                <w:sz w:val="20"/>
                <w:szCs w:val="20"/>
                <w:lang w:val="en-AU" w:eastAsia="en-AU"/>
              </w:rPr>
              <w:t xml:space="preserve">– </w:t>
            </w:r>
            <w:r w:rsidRPr="0009351A">
              <w:rPr>
                <w:rFonts w:cs="Arial"/>
                <w:b/>
                <w:bCs/>
                <w:color w:val="000000"/>
                <w:sz w:val="20"/>
                <w:szCs w:val="20"/>
                <w:lang w:val="en-AU" w:eastAsia="en-AU"/>
              </w:rPr>
              <w:t>Centre-based child care facility – matters for consideration by consent authorities</w:t>
            </w:r>
          </w:p>
          <w:p w14:paraId="77BC1469" w14:textId="0AC0B0DE" w:rsidR="000D3852" w:rsidRPr="0009351A" w:rsidRDefault="002A5048" w:rsidP="00AC520F">
            <w:pPr>
              <w:shd w:val="clear" w:color="auto" w:fill="FFFFFF"/>
              <w:spacing w:before="20" w:after="20"/>
              <w:jc w:val="both"/>
              <w:rPr>
                <w:rFonts w:cs="Arial"/>
                <w:color w:val="000000"/>
                <w:sz w:val="20"/>
                <w:szCs w:val="20"/>
                <w:lang w:val="en-AU" w:eastAsia="en-AU"/>
              </w:rPr>
            </w:pPr>
            <w:r w:rsidRPr="0009351A">
              <w:rPr>
                <w:rFonts w:cs="Arial"/>
                <w:color w:val="000000"/>
                <w:sz w:val="20"/>
                <w:szCs w:val="20"/>
                <w:lang w:val="en-AU" w:eastAsia="en-AU"/>
              </w:rPr>
              <w:t>The consent authority is to consider the NSW Child Care Planning Guideline prior to determining an application.</w:t>
            </w:r>
          </w:p>
        </w:tc>
        <w:tc>
          <w:tcPr>
            <w:tcW w:w="3969" w:type="dxa"/>
          </w:tcPr>
          <w:p w14:paraId="0567E680" w14:textId="273949D9" w:rsidR="00623CE3" w:rsidRPr="0009351A" w:rsidRDefault="002A5048" w:rsidP="00006D8C">
            <w:pPr>
              <w:spacing w:before="20" w:after="20"/>
              <w:jc w:val="both"/>
              <w:rPr>
                <w:rFonts w:cs="Arial"/>
                <w:sz w:val="20"/>
                <w:szCs w:val="20"/>
                <w:lang w:val="en-AU" w:eastAsia="en-AU"/>
              </w:rPr>
            </w:pPr>
            <w:r w:rsidRPr="00321CA4">
              <w:rPr>
                <w:rFonts w:cs="Arial"/>
                <w:sz w:val="20"/>
                <w:szCs w:val="20"/>
                <w:lang w:val="en-AU" w:eastAsia="en-AU"/>
              </w:rPr>
              <w:t>As assessment of the application against the provisions of the NSW Child Care Planning Guideline</w:t>
            </w:r>
            <w:r w:rsidR="00623CE3" w:rsidRPr="00321CA4">
              <w:rPr>
                <w:rFonts w:cs="Arial"/>
                <w:sz w:val="20"/>
                <w:szCs w:val="20"/>
                <w:lang w:val="en-AU" w:eastAsia="en-AU"/>
              </w:rPr>
              <w:t xml:space="preserve"> is included as an attachment to the assessment report.</w:t>
            </w:r>
            <w:r w:rsidR="00006D8C" w:rsidRPr="00321CA4">
              <w:rPr>
                <w:rFonts w:cs="Arial"/>
                <w:sz w:val="20"/>
                <w:szCs w:val="20"/>
                <w:lang w:val="en-AU" w:eastAsia="en-AU"/>
              </w:rPr>
              <w:t xml:space="preserve"> </w:t>
            </w:r>
            <w:r w:rsidR="00623CE3" w:rsidRPr="00321CA4">
              <w:rPr>
                <w:rFonts w:cs="Arial"/>
                <w:sz w:val="20"/>
                <w:szCs w:val="20"/>
                <w:lang w:val="en-AU" w:eastAsia="en-AU"/>
              </w:rPr>
              <w:t>The proposal achieves full compliance with the Guideline.</w:t>
            </w:r>
          </w:p>
        </w:tc>
        <w:tc>
          <w:tcPr>
            <w:tcW w:w="1843" w:type="dxa"/>
          </w:tcPr>
          <w:p w14:paraId="7E0274C5" w14:textId="77777777" w:rsidR="000D3852" w:rsidRPr="0009351A" w:rsidRDefault="000D3852" w:rsidP="00AC520F">
            <w:pPr>
              <w:spacing w:before="20" w:after="20"/>
              <w:jc w:val="center"/>
              <w:rPr>
                <w:rFonts w:cs="Arial"/>
                <w:bCs/>
                <w:sz w:val="20"/>
                <w:szCs w:val="20"/>
                <w:lang w:val="en-AU" w:eastAsia="en-AU"/>
              </w:rPr>
            </w:pPr>
            <w:r w:rsidRPr="0009351A">
              <w:rPr>
                <w:rFonts w:cs="Arial"/>
                <w:bCs/>
                <w:sz w:val="20"/>
                <w:szCs w:val="20"/>
                <w:lang w:val="en-AU" w:eastAsia="en-AU"/>
              </w:rPr>
              <w:t>Yes</w:t>
            </w:r>
          </w:p>
        </w:tc>
      </w:tr>
      <w:tr w:rsidR="000D3852" w:rsidRPr="0009351A" w14:paraId="45EDACBD" w14:textId="77777777" w:rsidTr="00AC520F">
        <w:trPr>
          <w:trHeight w:val="214"/>
        </w:trPr>
        <w:tc>
          <w:tcPr>
            <w:tcW w:w="3970" w:type="dxa"/>
            <w:shd w:val="clear" w:color="auto" w:fill="auto"/>
            <w:vAlign w:val="center"/>
          </w:tcPr>
          <w:p w14:paraId="7D5B1404" w14:textId="25B13FBE" w:rsidR="000D3852" w:rsidRPr="0009351A" w:rsidRDefault="000D3852" w:rsidP="00AC520F">
            <w:pPr>
              <w:shd w:val="clear" w:color="auto" w:fill="FFFFFF"/>
              <w:spacing w:before="20" w:after="20"/>
              <w:jc w:val="both"/>
              <w:rPr>
                <w:rFonts w:cs="Arial"/>
                <w:b/>
                <w:bCs/>
                <w:color w:val="000000"/>
                <w:sz w:val="20"/>
                <w:szCs w:val="20"/>
                <w:lang w:val="en-AU" w:eastAsia="en-AU"/>
              </w:rPr>
            </w:pPr>
            <w:r w:rsidRPr="0009351A">
              <w:rPr>
                <w:rFonts w:cs="Arial"/>
                <w:b/>
                <w:bCs/>
                <w:color w:val="000000"/>
                <w:sz w:val="20"/>
                <w:szCs w:val="20"/>
                <w:lang w:val="en-AU" w:eastAsia="en-AU"/>
              </w:rPr>
              <w:t xml:space="preserve">3.26 </w:t>
            </w:r>
            <w:r w:rsidR="001421F2">
              <w:rPr>
                <w:rFonts w:cs="Arial"/>
                <w:b/>
                <w:bCs/>
                <w:color w:val="000000"/>
                <w:sz w:val="20"/>
                <w:szCs w:val="20"/>
                <w:lang w:val="en-AU" w:eastAsia="en-AU"/>
              </w:rPr>
              <w:t xml:space="preserve">– </w:t>
            </w:r>
            <w:r w:rsidRPr="0009351A">
              <w:rPr>
                <w:rFonts w:cs="Arial"/>
                <w:b/>
                <w:bCs/>
                <w:color w:val="000000"/>
                <w:sz w:val="20"/>
                <w:szCs w:val="20"/>
                <w:lang w:val="en-AU" w:eastAsia="en-AU"/>
              </w:rPr>
              <w:t xml:space="preserve">Centre-based child care facility – non-discretionary development standards </w:t>
            </w:r>
          </w:p>
          <w:p w14:paraId="2A1BEA05" w14:textId="77777777" w:rsidR="000D3852" w:rsidRPr="0009351A" w:rsidRDefault="000D3852" w:rsidP="00AC520F">
            <w:pPr>
              <w:shd w:val="clear" w:color="auto" w:fill="FFFFFF"/>
              <w:spacing w:before="20" w:after="20"/>
              <w:jc w:val="both"/>
              <w:rPr>
                <w:rFonts w:cs="Arial"/>
                <w:color w:val="000000"/>
                <w:sz w:val="20"/>
                <w:szCs w:val="20"/>
                <w:lang w:val="en-AU" w:eastAsia="en-AU"/>
              </w:rPr>
            </w:pPr>
          </w:p>
          <w:p w14:paraId="71C6EE97" w14:textId="5F34A529" w:rsidR="00623CE3" w:rsidRPr="0009351A" w:rsidRDefault="00623CE3" w:rsidP="00AC520F">
            <w:pPr>
              <w:shd w:val="clear" w:color="auto" w:fill="FFFFFF"/>
              <w:spacing w:before="20" w:after="20"/>
              <w:jc w:val="both"/>
              <w:rPr>
                <w:rFonts w:cs="Arial"/>
                <w:color w:val="000000"/>
                <w:sz w:val="20"/>
                <w:szCs w:val="20"/>
                <w:lang w:val="en-AU" w:eastAsia="en-AU"/>
              </w:rPr>
            </w:pPr>
            <w:r w:rsidRPr="0009351A">
              <w:rPr>
                <w:rFonts w:cs="Arial"/>
                <w:color w:val="000000"/>
                <w:sz w:val="20"/>
                <w:szCs w:val="20"/>
                <w:lang w:val="en-AU" w:eastAsia="en-AU"/>
              </w:rPr>
              <w:t>The consent authority must not require more onerous standards than the following:</w:t>
            </w:r>
          </w:p>
          <w:p w14:paraId="319826FE" w14:textId="77777777" w:rsidR="00623CE3" w:rsidRPr="0009351A" w:rsidRDefault="00623CE3" w:rsidP="00AC520F">
            <w:pPr>
              <w:shd w:val="clear" w:color="auto" w:fill="FFFFFF"/>
              <w:spacing w:before="20" w:after="20"/>
              <w:jc w:val="both"/>
              <w:rPr>
                <w:rFonts w:cs="Arial"/>
                <w:color w:val="000000"/>
                <w:sz w:val="20"/>
                <w:szCs w:val="20"/>
                <w:lang w:val="en-AU" w:eastAsia="en-AU"/>
              </w:rPr>
            </w:pPr>
          </w:p>
          <w:p w14:paraId="3619065B" w14:textId="1AC0D523" w:rsidR="000D3852" w:rsidRPr="0009351A" w:rsidRDefault="00623CE3" w:rsidP="00623CE3">
            <w:pPr>
              <w:pStyle w:val="ListParagraph"/>
              <w:numPr>
                <w:ilvl w:val="0"/>
                <w:numId w:val="14"/>
              </w:numPr>
              <w:shd w:val="clear" w:color="auto" w:fill="FFFFFF"/>
              <w:spacing w:before="20" w:after="20"/>
              <w:ind w:left="345" w:hanging="345"/>
              <w:jc w:val="both"/>
              <w:rPr>
                <w:rFonts w:cs="Arial"/>
                <w:color w:val="000000"/>
                <w:sz w:val="20"/>
                <w:szCs w:val="20"/>
                <w:lang w:val="en-AU" w:eastAsia="en-AU"/>
              </w:rPr>
            </w:pPr>
            <w:r w:rsidRPr="0009351A">
              <w:rPr>
                <w:rFonts w:cs="Arial"/>
                <w:color w:val="000000"/>
                <w:sz w:val="20"/>
                <w:szCs w:val="20"/>
                <w:lang w:val="en-AU" w:eastAsia="en-AU"/>
              </w:rPr>
              <w:t>location – the development may be located at any distance from an existing or proposed early education and care facility;</w:t>
            </w:r>
          </w:p>
          <w:p w14:paraId="72BD5583" w14:textId="77777777" w:rsidR="00623CE3" w:rsidRPr="0009351A" w:rsidRDefault="00623CE3" w:rsidP="00623CE3">
            <w:pPr>
              <w:pStyle w:val="ListParagraph"/>
              <w:shd w:val="clear" w:color="auto" w:fill="FFFFFF"/>
              <w:spacing w:before="20" w:after="20"/>
              <w:ind w:left="345"/>
              <w:jc w:val="both"/>
              <w:rPr>
                <w:rFonts w:cs="Arial"/>
                <w:color w:val="000000"/>
                <w:sz w:val="20"/>
                <w:szCs w:val="20"/>
                <w:lang w:val="en-AU" w:eastAsia="en-AU"/>
              </w:rPr>
            </w:pPr>
          </w:p>
          <w:p w14:paraId="27BBB0B4" w14:textId="0C8B23DB" w:rsidR="00623CE3" w:rsidRPr="0009351A" w:rsidRDefault="00B6335E" w:rsidP="00623CE3">
            <w:pPr>
              <w:pStyle w:val="ListParagraph"/>
              <w:numPr>
                <w:ilvl w:val="0"/>
                <w:numId w:val="14"/>
              </w:numPr>
              <w:shd w:val="clear" w:color="auto" w:fill="FFFFFF"/>
              <w:spacing w:before="20" w:after="20"/>
              <w:ind w:left="345" w:hanging="345"/>
              <w:jc w:val="both"/>
              <w:rPr>
                <w:rFonts w:cs="Arial"/>
                <w:color w:val="000000"/>
                <w:sz w:val="20"/>
                <w:szCs w:val="20"/>
                <w:lang w:val="en-AU" w:eastAsia="en-AU"/>
              </w:rPr>
            </w:pPr>
            <w:r w:rsidRPr="0009351A">
              <w:rPr>
                <w:rFonts w:cs="Arial"/>
                <w:color w:val="000000"/>
                <w:sz w:val="20"/>
                <w:szCs w:val="20"/>
                <w:lang w:val="en-AU" w:eastAsia="en-AU"/>
              </w:rPr>
              <w:t xml:space="preserve">the </w:t>
            </w:r>
            <w:r w:rsidR="00623CE3" w:rsidRPr="0009351A">
              <w:rPr>
                <w:rFonts w:cs="Arial"/>
                <w:color w:val="000000"/>
                <w:sz w:val="20"/>
                <w:szCs w:val="20"/>
                <w:lang w:val="en-AU" w:eastAsia="en-AU"/>
              </w:rPr>
              <w:t xml:space="preserve">indoor or outdoor </w:t>
            </w:r>
            <w:r w:rsidRPr="0009351A">
              <w:rPr>
                <w:rFonts w:cs="Arial"/>
                <w:color w:val="000000"/>
                <w:sz w:val="20"/>
                <w:szCs w:val="20"/>
                <w:lang w:val="en-AU" w:eastAsia="en-AU"/>
              </w:rPr>
              <w:t>unencumbered space requirements in the Regulations</w:t>
            </w:r>
            <w:r w:rsidR="00623CE3" w:rsidRPr="0009351A">
              <w:rPr>
                <w:rFonts w:cs="Arial"/>
                <w:color w:val="000000"/>
                <w:sz w:val="20"/>
                <w:szCs w:val="20"/>
                <w:lang w:val="en-AU" w:eastAsia="en-AU"/>
              </w:rPr>
              <w:t>;</w:t>
            </w:r>
          </w:p>
          <w:p w14:paraId="6005A9B1" w14:textId="77777777" w:rsidR="00B6335E" w:rsidRPr="0009351A" w:rsidRDefault="00B6335E" w:rsidP="00B6335E">
            <w:pPr>
              <w:pStyle w:val="ListParagraph"/>
              <w:rPr>
                <w:rFonts w:cs="Arial"/>
                <w:color w:val="000000"/>
                <w:sz w:val="20"/>
                <w:szCs w:val="20"/>
                <w:lang w:val="en-AU" w:eastAsia="en-AU"/>
              </w:rPr>
            </w:pPr>
          </w:p>
          <w:p w14:paraId="009DB5AE" w14:textId="40FC7F12" w:rsidR="00623CE3" w:rsidRPr="0009351A" w:rsidRDefault="00623CE3" w:rsidP="00623CE3">
            <w:pPr>
              <w:pStyle w:val="ListParagraph"/>
              <w:numPr>
                <w:ilvl w:val="0"/>
                <w:numId w:val="14"/>
              </w:numPr>
              <w:shd w:val="clear" w:color="auto" w:fill="FFFFFF"/>
              <w:spacing w:before="20" w:after="20"/>
              <w:ind w:left="345" w:hanging="345"/>
              <w:jc w:val="both"/>
              <w:rPr>
                <w:rFonts w:cs="Arial"/>
                <w:color w:val="000000"/>
                <w:sz w:val="20"/>
                <w:szCs w:val="20"/>
                <w:lang w:val="en-AU" w:eastAsia="en-AU"/>
              </w:rPr>
            </w:pPr>
            <w:r w:rsidRPr="0009351A">
              <w:rPr>
                <w:rFonts w:cs="Arial"/>
                <w:color w:val="000000"/>
                <w:sz w:val="20"/>
                <w:szCs w:val="20"/>
                <w:lang w:val="en-AU" w:eastAsia="en-AU"/>
              </w:rPr>
              <w:t>site area and site dimensions</w:t>
            </w:r>
            <w:r w:rsidR="00B6335E" w:rsidRPr="0009351A">
              <w:rPr>
                <w:rFonts w:cs="Arial"/>
                <w:color w:val="000000"/>
                <w:sz w:val="20"/>
                <w:szCs w:val="20"/>
                <w:lang w:val="en-AU" w:eastAsia="en-AU"/>
              </w:rPr>
              <w:t xml:space="preserve"> – the development may be located on a site of any size and have any length of street frontage or any allotment depth</w:t>
            </w:r>
            <w:r w:rsidRPr="0009351A">
              <w:rPr>
                <w:rFonts w:cs="Arial"/>
                <w:color w:val="000000"/>
                <w:sz w:val="20"/>
                <w:szCs w:val="20"/>
                <w:lang w:val="en-AU" w:eastAsia="en-AU"/>
              </w:rPr>
              <w:t>;</w:t>
            </w:r>
          </w:p>
          <w:p w14:paraId="08313096" w14:textId="77777777" w:rsidR="00B6335E" w:rsidRPr="0009351A" w:rsidRDefault="00B6335E" w:rsidP="00B6335E">
            <w:pPr>
              <w:pStyle w:val="ListParagraph"/>
              <w:rPr>
                <w:rFonts w:cs="Arial"/>
                <w:color w:val="000000"/>
                <w:sz w:val="20"/>
                <w:szCs w:val="20"/>
                <w:lang w:val="en-AU" w:eastAsia="en-AU"/>
              </w:rPr>
            </w:pPr>
          </w:p>
          <w:p w14:paraId="0BED925E" w14:textId="7F097736" w:rsidR="00623CE3" w:rsidRPr="0009351A" w:rsidRDefault="00623CE3" w:rsidP="00B26FBB">
            <w:pPr>
              <w:pStyle w:val="ListParagraph"/>
              <w:numPr>
                <w:ilvl w:val="0"/>
                <w:numId w:val="14"/>
              </w:numPr>
              <w:shd w:val="clear" w:color="auto" w:fill="FFFFFF"/>
              <w:spacing w:before="20" w:after="20"/>
              <w:ind w:left="345" w:hanging="345"/>
              <w:jc w:val="both"/>
              <w:rPr>
                <w:rFonts w:cs="Arial"/>
                <w:color w:val="000000"/>
                <w:sz w:val="20"/>
                <w:szCs w:val="20"/>
                <w:lang w:val="en-AU" w:eastAsia="en-AU"/>
              </w:rPr>
            </w:pPr>
            <w:r w:rsidRPr="0009351A">
              <w:rPr>
                <w:rFonts w:cs="Arial"/>
                <w:color w:val="000000"/>
                <w:sz w:val="20"/>
                <w:szCs w:val="20"/>
                <w:lang w:val="en-AU" w:eastAsia="en-AU"/>
              </w:rPr>
              <w:t>colour of building materials or shade structures</w:t>
            </w:r>
            <w:r w:rsidR="00B6335E" w:rsidRPr="0009351A">
              <w:rPr>
                <w:rFonts w:cs="Arial"/>
                <w:color w:val="000000"/>
                <w:sz w:val="20"/>
                <w:szCs w:val="20"/>
                <w:lang w:val="en-AU" w:eastAsia="en-AU"/>
              </w:rPr>
              <w:t xml:space="preserve"> – the </w:t>
            </w:r>
            <w:r w:rsidR="005F6A05" w:rsidRPr="0009351A">
              <w:rPr>
                <w:rFonts w:cs="Arial"/>
                <w:color w:val="000000"/>
                <w:sz w:val="20"/>
                <w:szCs w:val="20"/>
                <w:lang w:val="en-AU" w:eastAsia="en-AU"/>
              </w:rPr>
              <w:t>development may be of any colour or colour scheme unless it is a State or local heritage item or in a heritage conservation area</w:t>
            </w:r>
            <w:r w:rsidRPr="0009351A">
              <w:rPr>
                <w:rFonts w:cs="Arial"/>
                <w:color w:val="000000"/>
                <w:sz w:val="20"/>
                <w:szCs w:val="20"/>
                <w:lang w:val="en-AU" w:eastAsia="en-AU"/>
              </w:rPr>
              <w:t>.</w:t>
            </w:r>
          </w:p>
        </w:tc>
        <w:tc>
          <w:tcPr>
            <w:tcW w:w="3969" w:type="dxa"/>
          </w:tcPr>
          <w:p w14:paraId="5C9033C0" w14:textId="0D6C0AF5" w:rsidR="000D3852" w:rsidRPr="0009351A" w:rsidRDefault="005C4DE1" w:rsidP="00AC520F">
            <w:pPr>
              <w:spacing w:before="20" w:after="20"/>
              <w:jc w:val="both"/>
              <w:rPr>
                <w:rFonts w:cs="Arial"/>
                <w:sz w:val="20"/>
                <w:szCs w:val="20"/>
                <w:lang w:val="en-AU" w:eastAsia="en-AU"/>
              </w:rPr>
            </w:pPr>
            <w:r>
              <w:rPr>
                <w:rFonts w:cs="Arial"/>
                <w:sz w:val="20"/>
                <w:szCs w:val="20"/>
                <w:lang w:val="en-AU" w:eastAsia="en-AU"/>
              </w:rPr>
              <w:t>There are no known child care centres in the immediate vicinity</w:t>
            </w:r>
            <w:r w:rsidR="00F63C68">
              <w:rPr>
                <w:rFonts w:cs="Arial"/>
                <w:sz w:val="20"/>
                <w:szCs w:val="20"/>
                <w:lang w:val="en-AU" w:eastAsia="en-AU"/>
              </w:rPr>
              <w:t xml:space="preserve"> of the site</w:t>
            </w:r>
            <w:r>
              <w:rPr>
                <w:rFonts w:cs="Arial"/>
                <w:sz w:val="20"/>
                <w:szCs w:val="20"/>
                <w:lang w:val="en-AU" w:eastAsia="en-AU"/>
              </w:rPr>
              <w:t xml:space="preserve">, however </w:t>
            </w:r>
            <w:r w:rsidR="002D18B1">
              <w:rPr>
                <w:rFonts w:cs="Arial"/>
                <w:sz w:val="20"/>
                <w:szCs w:val="20"/>
                <w:lang w:val="en-AU" w:eastAsia="en-AU"/>
              </w:rPr>
              <w:t xml:space="preserve">this </w:t>
            </w:r>
            <w:r w:rsidR="00F63C68">
              <w:rPr>
                <w:rFonts w:cs="Arial"/>
                <w:sz w:val="20"/>
                <w:szCs w:val="20"/>
                <w:lang w:val="en-AU" w:eastAsia="en-AU"/>
              </w:rPr>
              <w:t xml:space="preserve">would not be </w:t>
            </w:r>
            <w:r w:rsidR="00B26FBB" w:rsidRPr="0009351A">
              <w:rPr>
                <w:rFonts w:cs="Arial"/>
                <w:sz w:val="20"/>
                <w:szCs w:val="20"/>
                <w:lang w:val="en-AU" w:eastAsia="en-AU"/>
              </w:rPr>
              <w:t>a matter for concern.</w:t>
            </w:r>
          </w:p>
          <w:p w14:paraId="564845B3" w14:textId="77777777" w:rsidR="00B26FBB" w:rsidRPr="0009351A" w:rsidRDefault="00B26FBB" w:rsidP="00AC520F">
            <w:pPr>
              <w:spacing w:before="20" w:after="20"/>
              <w:jc w:val="both"/>
              <w:rPr>
                <w:rFonts w:cs="Arial"/>
                <w:sz w:val="20"/>
                <w:szCs w:val="20"/>
                <w:lang w:val="en-AU" w:eastAsia="en-AU"/>
              </w:rPr>
            </w:pPr>
          </w:p>
          <w:p w14:paraId="14EB523F" w14:textId="2D8C58BB" w:rsidR="00B26FBB" w:rsidRPr="00F201A5" w:rsidRDefault="00F63C68" w:rsidP="00AC520F">
            <w:pPr>
              <w:spacing w:before="20" w:after="20"/>
              <w:jc w:val="both"/>
              <w:rPr>
                <w:rFonts w:cs="Arial"/>
                <w:sz w:val="20"/>
                <w:szCs w:val="20"/>
                <w:lang w:val="en-AU" w:eastAsia="en-AU"/>
              </w:rPr>
            </w:pPr>
            <w:bookmarkStart w:id="0" w:name="_Hlk166746497"/>
            <w:r w:rsidRPr="00F201A5">
              <w:rPr>
                <w:rFonts w:cs="Arial"/>
                <w:sz w:val="20"/>
                <w:szCs w:val="20"/>
                <w:lang w:val="en-AU" w:eastAsia="en-AU"/>
              </w:rPr>
              <w:t>T</w:t>
            </w:r>
            <w:r w:rsidR="00B26FBB" w:rsidRPr="00F201A5">
              <w:rPr>
                <w:rFonts w:cs="Arial"/>
                <w:sz w:val="20"/>
                <w:szCs w:val="20"/>
                <w:lang w:val="en-AU" w:eastAsia="en-AU"/>
              </w:rPr>
              <w:t xml:space="preserve">he proposal </w:t>
            </w:r>
            <w:r w:rsidR="002D18B1">
              <w:rPr>
                <w:rFonts w:cs="Arial"/>
                <w:sz w:val="20"/>
                <w:szCs w:val="20"/>
                <w:lang w:val="en-AU" w:eastAsia="en-AU"/>
              </w:rPr>
              <w:t>is</w:t>
            </w:r>
            <w:r w:rsidR="005C4DE1" w:rsidRPr="00F201A5">
              <w:rPr>
                <w:rFonts w:cs="Arial"/>
                <w:sz w:val="20"/>
                <w:szCs w:val="20"/>
                <w:lang w:val="en-AU" w:eastAsia="en-AU"/>
              </w:rPr>
              <w:t xml:space="preserve"> capable of achieving</w:t>
            </w:r>
            <w:r w:rsidR="00006D8C" w:rsidRPr="00F201A5">
              <w:rPr>
                <w:rFonts w:cs="Arial"/>
                <w:sz w:val="20"/>
                <w:szCs w:val="20"/>
                <w:lang w:val="en-AU" w:eastAsia="en-AU"/>
              </w:rPr>
              <w:t xml:space="preserve"> </w:t>
            </w:r>
            <w:r w:rsidR="00B26FBB" w:rsidRPr="00F201A5">
              <w:rPr>
                <w:rFonts w:cs="Arial"/>
                <w:sz w:val="20"/>
                <w:szCs w:val="20"/>
                <w:lang w:val="en-AU" w:eastAsia="en-AU"/>
              </w:rPr>
              <w:t>compliance with the minimum unencumbered space requirements prescribed by the Regulations</w:t>
            </w:r>
            <w:r w:rsidRPr="00F201A5">
              <w:rPr>
                <w:rFonts w:cs="Arial"/>
                <w:sz w:val="20"/>
                <w:szCs w:val="20"/>
                <w:lang w:val="en-AU" w:eastAsia="en-AU"/>
              </w:rPr>
              <w:t xml:space="preserve"> for indoor and outdoor play areas</w:t>
            </w:r>
            <w:r w:rsidR="002D18B1">
              <w:rPr>
                <w:rFonts w:cs="Arial"/>
                <w:sz w:val="20"/>
                <w:szCs w:val="20"/>
                <w:lang w:val="en-AU" w:eastAsia="en-AU"/>
              </w:rPr>
              <w:t xml:space="preserve"> </w:t>
            </w:r>
            <w:r w:rsidR="00B15269">
              <w:rPr>
                <w:rFonts w:cs="Arial"/>
                <w:sz w:val="20"/>
                <w:szCs w:val="20"/>
                <w:lang w:val="en-AU" w:eastAsia="en-AU"/>
              </w:rPr>
              <w:t>(</w:t>
            </w:r>
            <w:r w:rsidR="002D18B1">
              <w:rPr>
                <w:rFonts w:cs="Arial"/>
                <w:sz w:val="20"/>
                <w:szCs w:val="20"/>
                <w:lang w:val="en-AU" w:eastAsia="en-AU"/>
              </w:rPr>
              <w:t>subject to recommended conditions for a more detailed landscaping plan, and minor internal alterations</w:t>
            </w:r>
            <w:r w:rsidR="00B15269">
              <w:rPr>
                <w:rFonts w:cs="Arial"/>
                <w:sz w:val="20"/>
                <w:szCs w:val="20"/>
                <w:lang w:val="en-AU" w:eastAsia="en-AU"/>
              </w:rPr>
              <w:t>)</w:t>
            </w:r>
            <w:r w:rsidR="002D18B1">
              <w:rPr>
                <w:rFonts w:cs="Arial"/>
                <w:sz w:val="20"/>
                <w:szCs w:val="20"/>
                <w:lang w:val="en-AU" w:eastAsia="en-AU"/>
              </w:rPr>
              <w:t>.</w:t>
            </w:r>
          </w:p>
          <w:bookmarkEnd w:id="0"/>
          <w:p w14:paraId="13FBBE3E" w14:textId="77777777" w:rsidR="00B26FBB" w:rsidRPr="00F201A5" w:rsidRDefault="00B26FBB" w:rsidP="00AC520F">
            <w:pPr>
              <w:spacing w:before="20" w:after="20"/>
              <w:jc w:val="both"/>
              <w:rPr>
                <w:rFonts w:cs="Arial"/>
                <w:sz w:val="20"/>
                <w:szCs w:val="20"/>
                <w:highlight w:val="yellow"/>
                <w:lang w:val="en-AU" w:eastAsia="en-AU"/>
              </w:rPr>
            </w:pPr>
          </w:p>
          <w:p w14:paraId="3414DDBE" w14:textId="5BD2CF97" w:rsidR="00E0432F" w:rsidRPr="0009351A" w:rsidRDefault="00E0432F" w:rsidP="00AC520F">
            <w:pPr>
              <w:spacing w:before="20" w:after="20"/>
              <w:jc w:val="both"/>
              <w:rPr>
                <w:rFonts w:cs="Arial"/>
                <w:sz w:val="20"/>
                <w:szCs w:val="20"/>
                <w:lang w:val="en-AU" w:eastAsia="en-AU"/>
              </w:rPr>
            </w:pPr>
          </w:p>
        </w:tc>
        <w:tc>
          <w:tcPr>
            <w:tcW w:w="1843" w:type="dxa"/>
          </w:tcPr>
          <w:p w14:paraId="1F8B8157" w14:textId="77777777" w:rsidR="000D3852" w:rsidRPr="0009351A" w:rsidRDefault="000D3852" w:rsidP="00AC520F">
            <w:pPr>
              <w:spacing w:before="20" w:after="20"/>
              <w:jc w:val="center"/>
              <w:rPr>
                <w:rFonts w:cs="Arial"/>
                <w:bCs/>
                <w:sz w:val="20"/>
                <w:szCs w:val="20"/>
                <w:lang w:val="en-AU" w:eastAsia="en-AU"/>
              </w:rPr>
            </w:pPr>
            <w:r w:rsidRPr="0009351A">
              <w:rPr>
                <w:rFonts w:cs="Arial"/>
                <w:bCs/>
                <w:sz w:val="20"/>
                <w:szCs w:val="20"/>
                <w:lang w:val="en-AU" w:eastAsia="en-AU"/>
              </w:rPr>
              <w:t>Yes</w:t>
            </w:r>
          </w:p>
        </w:tc>
      </w:tr>
      <w:tr w:rsidR="000D3852" w:rsidRPr="0009351A" w14:paraId="0D500AC2" w14:textId="77777777" w:rsidTr="00AC520F">
        <w:trPr>
          <w:trHeight w:val="214"/>
        </w:trPr>
        <w:tc>
          <w:tcPr>
            <w:tcW w:w="3970" w:type="dxa"/>
            <w:shd w:val="clear" w:color="auto" w:fill="auto"/>
            <w:vAlign w:val="center"/>
          </w:tcPr>
          <w:p w14:paraId="4A08A919" w14:textId="1694ABA3" w:rsidR="000D3852" w:rsidRPr="0009351A" w:rsidRDefault="000D3852" w:rsidP="00AC520F">
            <w:pPr>
              <w:shd w:val="clear" w:color="auto" w:fill="FFFFFF"/>
              <w:spacing w:before="20" w:after="20"/>
              <w:jc w:val="both"/>
              <w:rPr>
                <w:rFonts w:cs="Arial"/>
                <w:b/>
                <w:bCs/>
                <w:color w:val="000000"/>
                <w:sz w:val="20"/>
                <w:szCs w:val="20"/>
                <w:lang w:val="en-AU" w:eastAsia="en-AU"/>
              </w:rPr>
            </w:pPr>
            <w:r w:rsidRPr="0009351A">
              <w:rPr>
                <w:rFonts w:cs="Arial"/>
                <w:b/>
                <w:bCs/>
                <w:color w:val="000000"/>
                <w:sz w:val="20"/>
                <w:szCs w:val="20"/>
                <w:lang w:val="en-AU" w:eastAsia="en-AU"/>
              </w:rPr>
              <w:t xml:space="preserve">3.27 Centre-based child care facility – development control plans </w:t>
            </w:r>
          </w:p>
          <w:p w14:paraId="4AAF4AF3" w14:textId="3698EA00" w:rsidR="000D3852" w:rsidRPr="0009351A" w:rsidRDefault="00D424F4" w:rsidP="00AC520F">
            <w:pPr>
              <w:shd w:val="clear" w:color="auto" w:fill="FFFFFF"/>
              <w:spacing w:before="20" w:after="20"/>
              <w:jc w:val="both"/>
              <w:rPr>
                <w:rFonts w:cs="Arial"/>
                <w:color w:val="000000"/>
                <w:sz w:val="20"/>
                <w:szCs w:val="20"/>
                <w:lang w:val="en-AU" w:eastAsia="en-AU"/>
              </w:rPr>
            </w:pPr>
            <w:r w:rsidRPr="0009351A">
              <w:rPr>
                <w:rFonts w:cs="Arial"/>
                <w:color w:val="000000"/>
                <w:sz w:val="20"/>
                <w:szCs w:val="20"/>
                <w:lang w:val="en-AU" w:eastAsia="en-AU"/>
              </w:rPr>
              <w:t xml:space="preserve">The following provisions do not apply </w:t>
            </w:r>
            <w:r w:rsidR="008D4B7E" w:rsidRPr="0009351A">
              <w:rPr>
                <w:rFonts w:cs="Arial"/>
                <w:color w:val="000000"/>
                <w:sz w:val="20"/>
                <w:szCs w:val="20"/>
                <w:lang w:val="en-AU" w:eastAsia="en-AU"/>
              </w:rPr>
              <w:t>to the assessment of</w:t>
            </w:r>
            <w:r w:rsidRPr="0009351A">
              <w:rPr>
                <w:rFonts w:cs="Arial"/>
                <w:color w:val="000000"/>
                <w:sz w:val="20"/>
                <w:szCs w:val="20"/>
                <w:lang w:val="en-AU" w:eastAsia="en-AU"/>
              </w:rPr>
              <w:t xml:space="preserve"> a centre-based child care facility, regardless of whether they are </w:t>
            </w:r>
            <w:r w:rsidR="008D4B7E" w:rsidRPr="0009351A">
              <w:rPr>
                <w:rFonts w:cs="Arial"/>
                <w:color w:val="000000"/>
                <w:sz w:val="20"/>
                <w:szCs w:val="20"/>
                <w:lang w:val="en-AU" w:eastAsia="en-AU"/>
              </w:rPr>
              <w:t>listed as controls or provisions within a development control plan</w:t>
            </w:r>
            <w:r w:rsidR="003E70B0" w:rsidRPr="0009351A">
              <w:rPr>
                <w:rFonts w:cs="Arial"/>
                <w:color w:val="000000"/>
                <w:sz w:val="20"/>
                <w:szCs w:val="20"/>
                <w:lang w:val="en-AU" w:eastAsia="en-AU"/>
              </w:rPr>
              <w:t xml:space="preserve"> (DCP)</w:t>
            </w:r>
            <w:r w:rsidR="008D4B7E" w:rsidRPr="0009351A">
              <w:rPr>
                <w:rFonts w:cs="Arial"/>
                <w:color w:val="000000"/>
                <w:sz w:val="20"/>
                <w:szCs w:val="20"/>
                <w:lang w:val="en-AU" w:eastAsia="en-AU"/>
              </w:rPr>
              <w:t>:</w:t>
            </w:r>
          </w:p>
          <w:p w14:paraId="0DBCD0CF" w14:textId="77777777" w:rsidR="008D4B7E" w:rsidRPr="0009351A" w:rsidRDefault="008D4B7E" w:rsidP="00AC520F">
            <w:pPr>
              <w:shd w:val="clear" w:color="auto" w:fill="FFFFFF"/>
              <w:spacing w:before="20" w:after="20"/>
              <w:jc w:val="both"/>
              <w:rPr>
                <w:rFonts w:cs="Arial"/>
                <w:color w:val="000000"/>
                <w:sz w:val="20"/>
                <w:szCs w:val="20"/>
                <w:lang w:val="en-AU" w:eastAsia="en-AU"/>
              </w:rPr>
            </w:pPr>
          </w:p>
          <w:p w14:paraId="289444ED" w14:textId="5B24EF2B" w:rsidR="008D4B7E" w:rsidRPr="0009351A" w:rsidRDefault="008D4B7E" w:rsidP="008D4B7E">
            <w:pPr>
              <w:pStyle w:val="ListParagraph"/>
              <w:numPr>
                <w:ilvl w:val="0"/>
                <w:numId w:val="15"/>
              </w:numPr>
              <w:shd w:val="clear" w:color="auto" w:fill="FFFFFF"/>
              <w:spacing w:before="20" w:after="20"/>
              <w:ind w:left="345" w:hanging="345"/>
              <w:jc w:val="both"/>
              <w:rPr>
                <w:rFonts w:cs="Arial"/>
                <w:color w:val="000000"/>
                <w:sz w:val="20"/>
                <w:szCs w:val="20"/>
                <w:lang w:val="en-AU" w:eastAsia="en-AU"/>
              </w:rPr>
            </w:pPr>
            <w:r w:rsidRPr="0009351A">
              <w:rPr>
                <w:rFonts w:cs="Arial"/>
                <w:color w:val="000000"/>
                <w:sz w:val="20"/>
                <w:szCs w:val="20"/>
                <w:lang w:val="en-AU" w:eastAsia="en-AU"/>
              </w:rPr>
              <w:t>Operational management plans or arrangements (including hours of operation);</w:t>
            </w:r>
          </w:p>
          <w:p w14:paraId="32F831DE" w14:textId="77777777" w:rsidR="008D4B7E" w:rsidRPr="0009351A" w:rsidRDefault="008D4B7E" w:rsidP="008D4B7E">
            <w:pPr>
              <w:pStyle w:val="ListParagraph"/>
              <w:shd w:val="clear" w:color="auto" w:fill="FFFFFF"/>
              <w:spacing w:before="20" w:after="20"/>
              <w:ind w:left="345"/>
              <w:jc w:val="both"/>
              <w:rPr>
                <w:rFonts w:cs="Arial"/>
                <w:color w:val="000000"/>
                <w:sz w:val="20"/>
                <w:szCs w:val="20"/>
                <w:lang w:val="en-AU" w:eastAsia="en-AU"/>
              </w:rPr>
            </w:pPr>
          </w:p>
          <w:p w14:paraId="50A0D7FA" w14:textId="77777777" w:rsidR="008D4B7E" w:rsidRPr="0009351A" w:rsidRDefault="008D4B7E" w:rsidP="008D4B7E">
            <w:pPr>
              <w:pStyle w:val="ListParagraph"/>
              <w:numPr>
                <w:ilvl w:val="0"/>
                <w:numId w:val="15"/>
              </w:numPr>
              <w:shd w:val="clear" w:color="auto" w:fill="FFFFFF"/>
              <w:spacing w:before="20" w:after="20"/>
              <w:ind w:left="345" w:hanging="345"/>
              <w:jc w:val="both"/>
              <w:rPr>
                <w:rFonts w:cs="Arial"/>
                <w:color w:val="000000"/>
                <w:sz w:val="20"/>
                <w:szCs w:val="20"/>
                <w:lang w:val="en-AU" w:eastAsia="en-AU"/>
              </w:rPr>
            </w:pPr>
            <w:r w:rsidRPr="0009351A">
              <w:rPr>
                <w:rFonts w:cs="Arial"/>
                <w:color w:val="000000"/>
                <w:sz w:val="20"/>
                <w:szCs w:val="20"/>
                <w:lang w:val="en-AU" w:eastAsia="en-AU"/>
              </w:rPr>
              <w:t>Demonstrated need or demand for child care services;</w:t>
            </w:r>
          </w:p>
          <w:p w14:paraId="458A5F5F" w14:textId="77777777" w:rsidR="008D4B7E" w:rsidRPr="0009351A" w:rsidRDefault="008D4B7E" w:rsidP="008D4B7E">
            <w:pPr>
              <w:pStyle w:val="ListParagraph"/>
              <w:rPr>
                <w:rFonts w:cs="Arial"/>
                <w:color w:val="000000"/>
                <w:sz w:val="20"/>
                <w:szCs w:val="20"/>
                <w:lang w:val="en-AU" w:eastAsia="en-AU"/>
              </w:rPr>
            </w:pPr>
          </w:p>
          <w:p w14:paraId="48FAD156" w14:textId="77777777" w:rsidR="008D4B7E" w:rsidRPr="0009351A" w:rsidRDefault="008D4B7E" w:rsidP="008D4B7E">
            <w:pPr>
              <w:pStyle w:val="ListParagraph"/>
              <w:numPr>
                <w:ilvl w:val="0"/>
                <w:numId w:val="15"/>
              </w:numPr>
              <w:shd w:val="clear" w:color="auto" w:fill="FFFFFF"/>
              <w:spacing w:before="20" w:after="20"/>
              <w:ind w:left="345" w:hanging="345"/>
              <w:jc w:val="both"/>
              <w:rPr>
                <w:rFonts w:cs="Arial"/>
                <w:color w:val="000000"/>
                <w:sz w:val="20"/>
                <w:szCs w:val="20"/>
                <w:lang w:val="en-AU" w:eastAsia="en-AU"/>
              </w:rPr>
            </w:pPr>
            <w:r w:rsidRPr="0009351A">
              <w:rPr>
                <w:rFonts w:cs="Arial"/>
                <w:color w:val="000000"/>
                <w:sz w:val="20"/>
                <w:szCs w:val="20"/>
                <w:lang w:val="en-AU" w:eastAsia="en-AU"/>
              </w:rPr>
              <w:t>Proximity of facility to other early education and care facilities;</w:t>
            </w:r>
          </w:p>
          <w:p w14:paraId="593DB3E5" w14:textId="77777777" w:rsidR="008D4B7E" w:rsidRPr="0009351A" w:rsidRDefault="008D4B7E" w:rsidP="008D4B7E">
            <w:pPr>
              <w:pStyle w:val="ListParagraph"/>
              <w:rPr>
                <w:rFonts w:cs="Arial"/>
                <w:color w:val="000000"/>
                <w:sz w:val="20"/>
                <w:szCs w:val="20"/>
                <w:lang w:val="en-AU" w:eastAsia="en-AU"/>
              </w:rPr>
            </w:pPr>
          </w:p>
          <w:p w14:paraId="04BAA881" w14:textId="274936E0" w:rsidR="008D4B7E" w:rsidRPr="0009351A" w:rsidRDefault="008D4B7E" w:rsidP="008D4B7E">
            <w:pPr>
              <w:pStyle w:val="ListParagraph"/>
              <w:numPr>
                <w:ilvl w:val="0"/>
                <w:numId w:val="15"/>
              </w:numPr>
              <w:shd w:val="clear" w:color="auto" w:fill="FFFFFF"/>
              <w:spacing w:before="20" w:after="20"/>
              <w:ind w:left="345" w:hanging="345"/>
              <w:jc w:val="both"/>
              <w:rPr>
                <w:rFonts w:cs="Arial"/>
                <w:color w:val="000000"/>
                <w:sz w:val="20"/>
                <w:szCs w:val="20"/>
                <w:lang w:val="en-AU" w:eastAsia="en-AU"/>
              </w:rPr>
            </w:pPr>
            <w:r w:rsidRPr="0009351A">
              <w:rPr>
                <w:rFonts w:cs="Arial"/>
                <w:color w:val="000000"/>
                <w:sz w:val="20"/>
                <w:szCs w:val="20"/>
                <w:lang w:val="en-AU" w:eastAsia="en-AU"/>
              </w:rPr>
              <w:t>Any matters contained in the Guideline.</w:t>
            </w:r>
          </w:p>
        </w:tc>
        <w:tc>
          <w:tcPr>
            <w:tcW w:w="3969" w:type="dxa"/>
          </w:tcPr>
          <w:p w14:paraId="3422ACDE" w14:textId="5A05086A" w:rsidR="000D3852" w:rsidRPr="0009351A" w:rsidRDefault="008D4B7E" w:rsidP="00AC520F">
            <w:pPr>
              <w:spacing w:before="20" w:after="20"/>
              <w:jc w:val="both"/>
              <w:rPr>
                <w:rFonts w:cs="Arial"/>
                <w:sz w:val="20"/>
                <w:szCs w:val="20"/>
                <w:lang w:val="en-AU" w:eastAsia="en-AU"/>
              </w:rPr>
            </w:pPr>
            <w:r w:rsidRPr="0009351A">
              <w:rPr>
                <w:rFonts w:cs="Arial"/>
                <w:sz w:val="20"/>
                <w:szCs w:val="20"/>
                <w:lang w:val="en-AU" w:eastAsia="en-AU"/>
              </w:rPr>
              <w:t xml:space="preserve">It is noted that the requirements prescribed by the Transport and Infrastructure SEPP, Regulations and </w:t>
            </w:r>
            <w:r w:rsidR="00321CA4">
              <w:rPr>
                <w:rFonts w:cs="Arial"/>
                <w:sz w:val="20"/>
                <w:szCs w:val="20"/>
                <w:lang w:val="en-AU" w:eastAsia="en-AU"/>
              </w:rPr>
              <w:t>CCPG</w:t>
            </w:r>
            <w:r w:rsidR="003E70B0" w:rsidRPr="0009351A">
              <w:rPr>
                <w:rFonts w:cs="Arial"/>
                <w:sz w:val="20"/>
                <w:szCs w:val="20"/>
                <w:lang w:val="en-AU" w:eastAsia="en-AU"/>
              </w:rPr>
              <w:t xml:space="preserve"> prevail to the extent of inconsistency with the requirements of </w:t>
            </w:r>
            <w:r w:rsidR="00321CA4">
              <w:rPr>
                <w:rFonts w:cs="Arial"/>
                <w:sz w:val="20"/>
                <w:szCs w:val="20"/>
                <w:lang w:val="en-AU" w:eastAsia="en-AU"/>
              </w:rPr>
              <w:t>Council’s</w:t>
            </w:r>
            <w:r w:rsidR="003E70B0" w:rsidRPr="0009351A">
              <w:rPr>
                <w:rFonts w:cs="Arial"/>
                <w:sz w:val="20"/>
                <w:szCs w:val="20"/>
                <w:lang w:val="en-AU" w:eastAsia="en-AU"/>
              </w:rPr>
              <w:t xml:space="preserve"> DCP</w:t>
            </w:r>
            <w:r w:rsidR="00321CA4">
              <w:rPr>
                <w:rFonts w:cs="Arial"/>
                <w:sz w:val="20"/>
                <w:szCs w:val="20"/>
                <w:lang w:val="en-AU" w:eastAsia="en-AU"/>
              </w:rPr>
              <w:t>s</w:t>
            </w:r>
            <w:r w:rsidR="003E70B0" w:rsidRPr="0009351A">
              <w:rPr>
                <w:rFonts w:cs="Arial"/>
                <w:sz w:val="20"/>
                <w:szCs w:val="20"/>
                <w:lang w:val="en-AU" w:eastAsia="en-AU"/>
              </w:rPr>
              <w:t>.</w:t>
            </w:r>
          </w:p>
          <w:p w14:paraId="2BF48857" w14:textId="77777777" w:rsidR="003E70B0" w:rsidRPr="0009351A" w:rsidRDefault="003E70B0" w:rsidP="00AC520F">
            <w:pPr>
              <w:spacing w:before="20" w:after="20"/>
              <w:jc w:val="both"/>
              <w:rPr>
                <w:rFonts w:cs="Arial"/>
                <w:sz w:val="20"/>
                <w:szCs w:val="20"/>
                <w:lang w:val="en-AU" w:eastAsia="en-AU"/>
              </w:rPr>
            </w:pPr>
          </w:p>
          <w:p w14:paraId="038EF13C" w14:textId="77777777" w:rsidR="003E70B0" w:rsidRDefault="003E70B0" w:rsidP="00AC520F">
            <w:pPr>
              <w:spacing w:before="20" w:after="20"/>
              <w:jc w:val="both"/>
              <w:rPr>
                <w:rFonts w:cs="Arial"/>
                <w:sz w:val="20"/>
                <w:szCs w:val="20"/>
                <w:lang w:val="en-AU" w:eastAsia="en-AU"/>
              </w:rPr>
            </w:pPr>
            <w:r w:rsidRPr="0009351A">
              <w:rPr>
                <w:rFonts w:cs="Arial"/>
                <w:sz w:val="20"/>
                <w:szCs w:val="20"/>
                <w:lang w:val="en-AU" w:eastAsia="en-AU"/>
              </w:rPr>
              <w:t>Notwithstanding, the proposal complies with the requirements of these documents, in addition to all relevant SEPP and DCP controls, as outlined in the attachments to the assessment report.</w:t>
            </w:r>
          </w:p>
          <w:p w14:paraId="16C5CE3A" w14:textId="77777777" w:rsidR="00F201A5" w:rsidRDefault="00F201A5" w:rsidP="00AC520F">
            <w:pPr>
              <w:spacing w:before="20" w:after="20"/>
              <w:jc w:val="both"/>
              <w:rPr>
                <w:rFonts w:cs="Arial"/>
                <w:sz w:val="20"/>
                <w:szCs w:val="20"/>
                <w:lang w:val="en-AU" w:eastAsia="en-AU"/>
              </w:rPr>
            </w:pPr>
          </w:p>
          <w:p w14:paraId="07DF07BA" w14:textId="4172B1D1" w:rsidR="00F201A5" w:rsidRPr="0009351A" w:rsidRDefault="00F201A5" w:rsidP="00AC520F">
            <w:pPr>
              <w:spacing w:before="20" w:after="20"/>
              <w:jc w:val="both"/>
              <w:rPr>
                <w:rFonts w:cs="Arial"/>
                <w:sz w:val="20"/>
                <w:szCs w:val="20"/>
                <w:lang w:val="en-AU" w:eastAsia="en-AU"/>
              </w:rPr>
            </w:pPr>
          </w:p>
        </w:tc>
        <w:tc>
          <w:tcPr>
            <w:tcW w:w="1843" w:type="dxa"/>
          </w:tcPr>
          <w:p w14:paraId="12381A27" w14:textId="77777777" w:rsidR="000D3852" w:rsidRPr="0009351A" w:rsidRDefault="000D3852" w:rsidP="00AC520F">
            <w:pPr>
              <w:spacing w:before="20" w:after="20"/>
              <w:jc w:val="center"/>
              <w:rPr>
                <w:rFonts w:cs="Arial"/>
                <w:bCs/>
                <w:sz w:val="20"/>
                <w:szCs w:val="20"/>
                <w:lang w:val="en-AU" w:eastAsia="en-AU"/>
              </w:rPr>
            </w:pPr>
            <w:r w:rsidRPr="0009351A">
              <w:rPr>
                <w:rFonts w:cs="Arial"/>
                <w:bCs/>
                <w:sz w:val="20"/>
                <w:szCs w:val="20"/>
                <w:lang w:val="en-AU" w:eastAsia="en-AU"/>
              </w:rPr>
              <w:t>Yes</w:t>
            </w:r>
          </w:p>
        </w:tc>
      </w:tr>
    </w:tbl>
    <w:p w14:paraId="0B1E8DC5" w14:textId="656A6D6A" w:rsidR="00A20B4A" w:rsidRPr="0009351A" w:rsidRDefault="00A20B4A">
      <w:pPr>
        <w:rPr>
          <w:b/>
          <w:bCs/>
          <w:lang w:val="en-AU"/>
        </w:rPr>
      </w:pPr>
    </w:p>
    <w:p w14:paraId="0476D42A" w14:textId="687D5D7F" w:rsidR="00C7091B" w:rsidRPr="0009351A" w:rsidRDefault="00C7091B">
      <w:pPr>
        <w:spacing w:after="200" w:line="276" w:lineRule="auto"/>
        <w:rPr>
          <w:sz w:val="22"/>
          <w:szCs w:val="22"/>
          <w:u w:val="single"/>
          <w:lang w:val="en-AU"/>
        </w:rPr>
      </w:pPr>
    </w:p>
    <w:p w14:paraId="35D3C380" w14:textId="18F1D39D" w:rsidR="00FB4AD4" w:rsidRPr="0009351A" w:rsidRDefault="00FB4AD4">
      <w:pPr>
        <w:rPr>
          <w:b/>
          <w:bCs/>
          <w:lang w:val="en-AU"/>
        </w:rPr>
      </w:pPr>
    </w:p>
    <w:p w14:paraId="104FF645" w14:textId="66A76C70" w:rsidR="00FB4AD4" w:rsidRDefault="00FB4AD4">
      <w:pPr>
        <w:rPr>
          <w:b/>
          <w:bCs/>
          <w:lang w:val="en-AU"/>
        </w:rPr>
      </w:pPr>
    </w:p>
    <w:sectPr w:rsidR="00FB4AD4" w:rsidSect="00A20B4A">
      <w:headerReference w:type="default" r:id="rId10"/>
      <w:footerReference w:type="default" r:id="rId11"/>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5301F" w14:textId="77777777" w:rsidR="00BD5115" w:rsidRDefault="00BD5115" w:rsidP="003172D8">
      <w:r>
        <w:separator/>
      </w:r>
    </w:p>
  </w:endnote>
  <w:endnote w:type="continuationSeparator" w:id="0">
    <w:p w14:paraId="7BF1D5DE" w14:textId="77777777" w:rsidR="00BD5115" w:rsidRDefault="00BD5115"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8075329"/>
      <w:docPartObj>
        <w:docPartGallery w:val="Page Numbers (Bottom of Page)"/>
        <w:docPartUnique/>
      </w:docPartObj>
    </w:sdtPr>
    <w:sdtEndPr>
      <w:rPr>
        <w:sz w:val="22"/>
        <w:szCs w:val="22"/>
      </w:rPr>
    </w:sdtEndPr>
    <w:sdtContent>
      <w:p w14:paraId="0B598CD8" w14:textId="77777777" w:rsidR="00BD5115" w:rsidRPr="00ED759B" w:rsidRDefault="00BD5115">
        <w:pPr>
          <w:pStyle w:val="Footer"/>
          <w:jc w:val="center"/>
          <w:rPr>
            <w:sz w:val="22"/>
            <w:szCs w:val="22"/>
          </w:rPr>
        </w:pPr>
        <w:r w:rsidRPr="00565A1C">
          <w:rPr>
            <w:sz w:val="20"/>
            <w:szCs w:val="20"/>
          </w:rPr>
          <w:t xml:space="preserve">Page </w:t>
        </w:r>
        <w:r w:rsidRPr="00565A1C">
          <w:rPr>
            <w:sz w:val="20"/>
            <w:szCs w:val="20"/>
          </w:rPr>
          <w:fldChar w:fldCharType="begin"/>
        </w:r>
        <w:r w:rsidRPr="00565A1C">
          <w:rPr>
            <w:sz w:val="20"/>
            <w:szCs w:val="20"/>
          </w:rPr>
          <w:instrText xml:space="preserve"> PAGE   \* MERGEFORMAT </w:instrText>
        </w:r>
        <w:r w:rsidRPr="00565A1C">
          <w:rPr>
            <w:sz w:val="20"/>
            <w:szCs w:val="20"/>
          </w:rPr>
          <w:fldChar w:fldCharType="separate"/>
        </w:r>
        <w:r>
          <w:rPr>
            <w:noProof/>
            <w:sz w:val="20"/>
            <w:szCs w:val="20"/>
          </w:rPr>
          <w:t>30</w:t>
        </w:r>
        <w:r w:rsidRPr="00565A1C">
          <w:rPr>
            <w:noProof/>
            <w:sz w:val="20"/>
            <w:szCs w:val="20"/>
          </w:rPr>
          <w:fldChar w:fldCharType="end"/>
        </w:r>
      </w:p>
    </w:sdtContent>
  </w:sdt>
  <w:p w14:paraId="057CFD02" w14:textId="77777777" w:rsidR="00BD5115" w:rsidRDefault="00BD5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CA293" w14:textId="77777777" w:rsidR="00BD5115" w:rsidRDefault="00BD5115" w:rsidP="003172D8">
      <w:r>
        <w:separator/>
      </w:r>
    </w:p>
  </w:footnote>
  <w:footnote w:type="continuationSeparator" w:id="0">
    <w:p w14:paraId="09E321F6" w14:textId="77777777" w:rsidR="00BD5115" w:rsidRDefault="00BD5115"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B682B" w14:textId="77777777" w:rsidR="00BD5115" w:rsidRPr="00B8190E" w:rsidRDefault="00BD5115" w:rsidP="00B8190E">
    <w:pPr>
      <w:pStyle w:val="Header"/>
      <w:tabs>
        <w:tab w:val="clear" w:pos="4513"/>
        <w:tab w:val="clear" w:pos="9026"/>
        <w:tab w:val="left" w:pos="5798"/>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1C86"/>
    <w:multiLevelType w:val="hybridMultilevel"/>
    <w:tmpl w:val="1F406502"/>
    <w:lvl w:ilvl="0" w:tplc="75165A22">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3524BA"/>
    <w:multiLevelType w:val="hybridMultilevel"/>
    <w:tmpl w:val="43DCE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AD06BC"/>
    <w:multiLevelType w:val="hybridMultilevel"/>
    <w:tmpl w:val="2B3C074C"/>
    <w:lvl w:ilvl="0" w:tplc="A6A480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982D32"/>
    <w:multiLevelType w:val="hybridMultilevel"/>
    <w:tmpl w:val="B28C1B4A"/>
    <w:lvl w:ilvl="0" w:tplc="CA8CEC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E004C3"/>
    <w:multiLevelType w:val="hybridMultilevel"/>
    <w:tmpl w:val="C1AECFF0"/>
    <w:lvl w:ilvl="0" w:tplc="C1D6B1E4">
      <w:numFmt w:val="bullet"/>
      <w:lvlText w:val="•"/>
      <w:lvlJc w:val="left"/>
      <w:pPr>
        <w:ind w:left="720" w:hanging="360"/>
      </w:pPr>
      <w:rPr>
        <w:rFonts w:ascii="Arial" w:eastAsia="Times New Roman" w:hAnsi="Arial" w:cs="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9210DE"/>
    <w:multiLevelType w:val="hybridMultilevel"/>
    <w:tmpl w:val="6C989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1B1297"/>
    <w:multiLevelType w:val="hybridMultilevel"/>
    <w:tmpl w:val="D6DC67A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15:restartNumberingAfterBreak="0">
    <w:nsid w:val="1BBD48F7"/>
    <w:multiLevelType w:val="hybridMultilevel"/>
    <w:tmpl w:val="2C66B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D15489"/>
    <w:multiLevelType w:val="hybridMultilevel"/>
    <w:tmpl w:val="187CCD84"/>
    <w:lvl w:ilvl="0" w:tplc="0BA656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40149B"/>
    <w:multiLevelType w:val="hybridMultilevel"/>
    <w:tmpl w:val="F4D8B674"/>
    <w:lvl w:ilvl="0" w:tplc="E604DE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F25C62"/>
    <w:multiLevelType w:val="hybridMultilevel"/>
    <w:tmpl w:val="ADCCD5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95C7084"/>
    <w:multiLevelType w:val="hybridMultilevel"/>
    <w:tmpl w:val="8AAEB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ED12BF"/>
    <w:multiLevelType w:val="hybridMultilevel"/>
    <w:tmpl w:val="BB542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950DC2"/>
    <w:multiLevelType w:val="hybridMultilevel"/>
    <w:tmpl w:val="17B4BFAC"/>
    <w:lvl w:ilvl="0" w:tplc="0C090001">
      <w:start w:val="1"/>
      <w:numFmt w:val="bullet"/>
      <w:lvlText w:val=""/>
      <w:lvlJc w:val="left"/>
      <w:pPr>
        <w:ind w:left="320" w:hanging="360"/>
      </w:pPr>
      <w:rPr>
        <w:rFonts w:ascii="Symbol" w:hAnsi="Symbol" w:hint="default"/>
        <w:sz w:val="22"/>
      </w:rPr>
    </w:lvl>
    <w:lvl w:ilvl="1" w:tplc="0C090003" w:tentative="1">
      <w:start w:val="1"/>
      <w:numFmt w:val="bullet"/>
      <w:lvlText w:val="o"/>
      <w:lvlJc w:val="left"/>
      <w:pPr>
        <w:ind w:left="1040" w:hanging="360"/>
      </w:pPr>
      <w:rPr>
        <w:rFonts w:ascii="Courier New" w:hAnsi="Courier New" w:cs="Courier New" w:hint="default"/>
      </w:rPr>
    </w:lvl>
    <w:lvl w:ilvl="2" w:tplc="0C090005" w:tentative="1">
      <w:start w:val="1"/>
      <w:numFmt w:val="bullet"/>
      <w:lvlText w:val=""/>
      <w:lvlJc w:val="left"/>
      <w:pPr>
        <w:ind w:left="1760" w:hanging="360"/>
      </w:pPr>
      <w:rPr>
        <w:rFonts w:ascii="Wingdings" w:hAnsi="Wingdings" w:hint="default"/>
      </w:rPr>
    </w:lvl>
    <w:lvl w:ilvl="3" w:tplc="0C090001" w:tentative="1">
      <w:start w:val="1"/>
      <w:numFmt w:val="bullet"/>
      <w:lvlText w:val=""/>
      <w:lvlJc w:val="left"/>
      <w:pPr>
        <w:ind w:left="2480" w:hanging="360"/>
      </w:pPr>
      <w:rPr>
        <w:rFonts w:ascii="Symbol" w:hAnsi="Symbol" w:hint="default"/>
      </w:rPr>
    </w:lvl>
    <w:lvl w:ilvl="4" w:tplc="0C090003" w:tentative="1">
      <w:start w:val="1"/>
      <w:numFmt w:val="bullet"/>
      <w:lvlText w:val="o"/>
      <w:lvlJc w:val="left"/>
      <w:pPr>
        <w:ind w:left="3200" w:hanging="360"/>
      </w:pPr>
      <w:rPr>
        <w:rFonts w:ascii="Courier New" w:hAnsi="Courier New" w:cs="Courier New" w:hint="default"/>
      </w:rPr>
    </w:lvl>
    <w:lvl w:ilvl="5" w:tplc="0C090005" w:tentative="1">
      <w:start w:val="1"/>
      <w:numFmt w:val="bullet"/>
      <w:lvlText w:val=""/>
      <w:lvlJc w:val="left"/>
      <w:pPr>
        <w:ind w:left="3920" w:hanging="360"/>
      </w:pPr>
      <w:rPr>
        <w:rFonts w:ascii="Wingdings" w:hAnsi="Wingdings" w:hint="default"/>
      </w:rPr>
    </w:lvl>
    <w:lvl w:ilvl="6" w:tplc="0C090001" w:tentative="1">
      <w:start w:val="1"/>
      <w:numFmt w:val="bullet"/>
      <w:lvlText w:val=""/>
      <w:lvlJc w:val="left"/>
      <w:pPr>
        <w:ind w:left="4640" w:hanging="360"/>
      </w:pPr>
      <w:rPr>
        <w:rFonts w:ascii="Symbol" w:hAnsi="Symbol" w:hint="default"/>
      </w:rPr>
    </w:lvl>
    <w:lvl w:ilvl="7" w:tplc="0C090003" w:tentative="1">
      <w:start w:val="1"/>
      <w:numFmt w:val="bullet"/>
      <w:lvlText w:val="o"/>
      <w:lvlJc w:val="left"/>
      <w:pPr>
        <w:ind w:left="5360" w:hanging="360"/>
      </w:pPr>
      <w:rPr>
        <w:rFonts w:ascii="Courier New" w:hAnsi="Courier New" w:cs="Courier New" w:hint="default"/>
      </w:rPr>
    </w:lvl>
    <w:lvl w:ilvl="8" w:tplc="0C090005" w:tentative="1">
      <w:start w:val="1"/>
      <w:numFmt w:val="bullet"/>
      <w:lvlText w:val=""/>
      <w:lvlJc w:val="left"/>
      <w:pPr>
        <w:ind w:left="6080" w:hanging="360"/>
      </w:pPr>
      <w:rPr>
        <w:rFonts w:ascii="Wingdings" w:hAnsi="Wingdings" w:hint="default"/>
      </w:rPr>
    </w:lvl>
  </w:abstractNum>
  <w:abstractNum w:abstractNumId="14" w15:restartNumberingAfterBreak="0">
    <w:nsid w:val="2F562550"/>
    <w:multiLevelType w:val="hybridMultilevel"/>
    <w:tmpl w:val="4828BA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9C161F1"/>
    <w:multiLevelType w:val="hybridMultilevel"/>
    <w:tmpl w:val="113EBB06"/>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8E6342"/>
    <w:multiLevelType w:val="hybridMultilevel"/>
    <w:tmpl w:val="F7EA94F2"/>
    <w:lvl w:ilvl="0" w:tplc="80605E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3A79FB"/>
    <w:multiLevelType w:val="hybridMultilevel"/>
    <w:tmpl w:val="64B4EC18"/>
    <w:lvl w:ilvl="0" w:tplc="751AF6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2A49EA"/>
    <w:multiLevelType w:val="hybridMultilevel"/>
    <w:tmpl w:val="D5A00CB0"/>
    <w:lvl w:ilvl="0" w:tplc="2EDC13F4">
      <w:start w:val="9"/>
      <w:numFmt w:val="lowerLetter"/>
      <w:lvlText w:val="(%1)"/>
      <w:lvlJc w:val="left"/>
      <w:pPr>
        <w:ind w:left="708" w:hanging="360"/>
      </w:pPr>
      <w:rPr>
        <w:rFonts w:hint="default"/>
      </w:rPr>
    </w:lvl>
    <w:lvl w:ilvl="1" w:tplc="0C090019" w:tentative="1">
      <w:start w:val="1"/>
      <w:numFmt w:val="lowerLetter"/>
      <w:lvlText w:val="%2."/>
      <w:lvlJc w:val="left"/>
      <w:pPr>
        <w:ind w:left="1428" w:hanging="360"/>
      </w:pPr>
    </w:lvl>
    <w:lvl w:ilvl="2" w:tplc="0C09001B" w:tentative="1">
      <w:start w:val="1"/>
      <w:numFmt w:val="lowerRoman"/>
      <w:lvlText w:val="%3."/>
      <w:lvlJc w:val="right"/>
      <w:pPr>
        <w:ind w:left="2148" w:hanging="180"/>
      </w:pPr>
    </w:lvl>
    <w:lvl w:ilvl="3" w:tplc="0C09000F" w:tentative="1">
      <w:start w:val="1"/>
      <w:numFmt w:val="decimal"/>
      <w:lvlText w:val="%4."/>
      <w:lvlJc w:val="left"/>
      <w:pPr>
        <w:ind w:left="2868" w:hanging="360"/>
      </w:pPr>
    </w:lvl>
    <w:lvl w:ilvl="4" w:tplc="0C090019" w:tentative="1">
      <w:start w:val="1"/>
      <w:numFmt w:val="lowerLetter"/>
      <w:lvlText w:val="%5."/>
      <w:lvlJc w:val="left"/>
      <w:pPr>
        <w:ind w:left="3588" w:hanging="360"/>
      </w:pPr>
    </w:lvl>
    <w:lvl w:ilvl="5" w:tplc="0C09001B" w:tentative="1">
      <w:start w:val="1"/>
      <w:numFmt w:val="lowerRoman"/>
      <w:lvlText w:val="%6."/>
      <w:lvlJc w:val="right"/>
      <w:pPr>
        <w:ind w:left="4308" w:hanging="180"/>
      </w:pPr>
    </w:lvl>
    <w:lvl w:ilvl="6" w:tplc="0C09000F" w:tentative="1">
      <w:start w:val="1"/>
      <w:numFmt w:val="decimal"/>
      <w:lvlText w:val="%7."/>
      <w:lvlJc w:val="left"/>
      <w:pPr>
        <w:ind w:left="5028" w:hanging="360"/>
      </w:pPr>
    </w:lvl>
    <w:lvl w:ilvl="7" w:tplc="0C090019" w:tentative="1">
      <w:start w:val="1"/>
      <w:numFmt w:val="lowerLetter"/>
      <w:lvlText w:val="%8."/>
      <w:lvlJc w:val="left"/>
      <w:pPr>
        <w:ind w:left="5748" w:hanging="360"/>
      </w:pPr>
    </w:lvl>
    <w:lvl w:ilvl="8" w:tplc="0C09001B" w:tentative="1">
      <w:start w:val="1"/>
      <w:numFmt w:val="lowerRoman"/>
      <w:lvlText w:val="%9."/>
      <w:lvlJc w:val="right"/>
      <w:pPr>
        <w:ind w:left="6468" w:hanging="180"/>
      </w:pPr>
    </w:lvl>
  </w:abstractNum>
  <w:abstractNum w:abstractNumId="19" w15:restartNumberingAfterBreak="0">
    <w:nsid w:val="4F314763"/>
    <w:multiLevelType w:val="hybridMultilevel"/>
    <w:tmpl w:val="9448FC2A"/>
    <w:lvl w:ilvl="0" w:tplc="DEB686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391E76"/>
    <w:multiLevelType w:val="hybridMultilevel"/>
    <w:tmpl w:val="8452B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97208C"/>
    <w:multiLevelType w:val="hybridMultilevel"/>
    <w:tmpl w:val="8CBEC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413721"/>
    <w:multiLevelType w:val="hybridMultilevel"/>
    <w:tmpl w:val="34200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733838"/>
    <w:multiLevelType w:val="hybridMultilevel"/>
    <w:tmpl w:val="EA5C777C"/>
    <w:lvl w:ilvl="0" w:tplc="ABDC9580">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134585"/>
    <w:multiLevelType w:val="hybridMultilevel"/>
    <w:tmpl w:val="4E4AC01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9600301"/>
    <w:multiLevelType w:val="hybridMultilevel"/>
    <w:tmpl w:val="F43AD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D26E69"/>
    <w:multiLevelType w:val="hybridMultilevel"/>
    <w:tmpl w:val="08BEA0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41C53DF"/>
    <w:multiLevelType w:val="hybridMultilevel"/>
    <w:tmpl w:val="D4F8B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BB2546"/>
    <w:multiLevelType w:val="hybridMultilevel"/>
    <w:tmpl w:val="462EE55E"/>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C9D09CF"/>
    <w:multiLevelType w:val="hybridMultilevel"/>
    <w:tmpl w:val="FB50B49C"/>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0" w15:restartNumberingAfterBreak="0">
    <w:nsid w:val="6DB169F0"/>
    <w:multiLevelType w:val="hybridMultilevel"/>
    <w:tmpl w:val="48704472"/>
    <w:lvl w:ilvl="0" w:tplc="E0E2E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8C0F3F"/>
    <w:multiLevelType w:val="hybridMultilevel"/>
    <w:tmpl w:val="477A7E16"/>
    <w:lvl w:ilvl="0" w:tplc="066CB4CA">
      <w:start w:val="1"/>
      <w:numFmt w:val="upperLetter"/>
      <w:lvlText w:val="(%1)"/>
      <w:lvlJc w:val="left"/>
      <w:pPr>
        <w:ind w:left="708" w:hanging="360"/>
      </w:pPr>
      <w:rPr>
        <w:rFonts w:hint="default"/>
      </w:rPr>
    </w:lvl>
    <w:lvl w:ilvl="1" w:tplc="0C090019" w:tentative="1">
      <w:start w:val="1"/>
      <w:numFmt w:val="lowerLetter"/>
      <w:lvlText w:val="%2."/>
      <w:lvlJc w:val="left"/>
      <w:pPr>
        <w:ind w:left="1428" w:hanging="360"/>
      </w:pPr>
    </w:lvl>
    <w:lvl w:ilvl="2" w:tplc="0C09001B" w:tentative="1">
      <w:start w:val="1"/>
      <w:numFmt w:val="lowerRoman"/>
      <w:lvlText w:val="%3."/>
      <w:lvlJc w:val="right"/>
      <w:pPr>
        <w:ind w:left="2148" w:hanging="180"/>
      </w:pPr>
    </w:lvl>
    <w:lvl w:ilvl="3" w:tplc="0C09000F" w:tentative="1">
      <w:start w:val="1"/>
      <w:numFmt w:val="decimal"/>
      <w:lvlText w:val="%4."/>
      <w:lvlJc w:val="left"/>
      <w:pPr>
        <w:ind w:left="2868" w:hanging="360"/>
      </w:pPr>
    </w:lvl>
    <w:lvl w:ilvl="4" w:tplc="0C090019" w:tentative="1">
      <w:start w:val="1"/>
      <w:numFmt w:val="lowerLetter"/>
      <w:lvlText w:val="%5."/>
      <w:lvlJc w:val="left"/>
      <w:pPr>
        <w:ind w:left="3588" w:hanging="360"/>
      </w:pPr>
    </w:lvl>
    <w:lvl w:ilvl="5" w:tplc="0C09001B" w:tentative="1">
      <w:start w:val="1"/>
      <w:numFmt w:val="lowerRoman"/>
      <w:lvlText w:val="%6."/>
      <w:lvlJc w:val="right"/>
      <w:pPr>
        <w:ind w:left="4308" w:hanging="180"/>
      </w:pPr>
    </w:lvl>
    <w:lvl w:ilvl="6" w:tplc="0C09000F" w:tentative="1">
      <w:start w:val="1"/>
      <w:numFmt w:val="decimal"/>
      <w:lvlText w:val="%7."/>
      <w:lvlJc w:val="left"/>
      <w:pPr>
        <w:ind w:left="5028" w:hanging="360"/>
      </w:pPr>
    </w:lvl>
    <w:lvl w:ilvl="7" w:tplc="0C090019" w:tentative="1">
      <w:start w:val="1"/>
      <w:numFmt w:val="lowerLetter"/>
      <w:lvlText w:val="%8."/>
      <w:lvlJc w:val="left"/>
      <w:pPr>
        <w:ind w:left="5748" w:hanging="360"/>
      </w:pPr>
    </w:lvl>
    <w:lvl w:ilvl="8" w:tplc="0C09001B" w:tentative="1">
      <w:start w:val="1"/>
      <w:numFmt w:val="lowerRoman"/>
      <w:lvlText w:val="%9."/>
      <w:lvlJc w:val="right"/>
      <w:pPr>
        <w:ind w:left="6468" w:hanging="180"/>
      </w:pPr>
    </w:lvl>
  </w:abstractNum>
  <w:abstractNum w:abstractNumId="32" w15:restartNumberingAfterBreak="0">
    <w:nsid w:val="728233E0"/>
    <w:multiLevelType w:val="hybridMultilevel"/>
    <w:tmpl w:val="90CAFB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2D46EE8"/>
    <w:multiLevelType w:val="hybridMultilevel"/>
    <w:tmpl w:val="BCAED1FA"/>
    <w:lvl w:ilvl="0" w:tplc="87184A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6AE3350"/>
    <w:multiLevelType w:val="hybridMultilevel"/>
    <w:tmpl w:val="88E4FB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9E47D05"/>
    <w:multiLevelType w:val="hybridMultilevel"/>
    <w:tmpl w:val="116236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D4519E9"/>
    <w:multiLevelType w:val="hybridMultilevel"/>
    <w:tmpl w:val="499E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555946"/>
    <w:multiLevelType w:val="hybridMultilevel"/>
    <w:tmpl w:val="E73EE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27090112">
    <w:abstractNumId w:val="28"/>
  </w:num>
  <w:num w:numId="2" w16cid:durableId="803813224">
    <w:abstractNumId w:val="0"/>
  </w:num>
  <w:num w:numId="3" w16cid:durableId="613750009">
    <w:abstractNumId w:val="15"/>
  </w:num>
  <w:num w:numId="4" w16cid:durableId="138964757">
    <w:abstractNumId w:val="20"/>
  </w:num>
  <w:num w:numId="5" w16cid:durableId="1416974508">
    <w:abstractNumId w:val="10"/>
  </w:num>
  <w:num w:numId="6" w16cid:durableId="417799346">
    <w:abstractNumId w:val="32"/>
  </w:num>
  <w:num w:numId="7" w16cid:durableId="2143881550">
    <w:abstractNumId w:val="26"/>
  </w:num>
  <w:num w:numId="8" w16cid:durableId="466165336">
    <w:abstractNumId w:val="34"/>
  </w:num>
  <w:num w:numId="9" w16cid:durableId="1273779409">
    <w:abstractNumId w:val="35"/>
  </w:num>
  <w:num w:numId="10" w16cid:durableId="794910933">
    <w:abstractNumId w:val="37"/>
  </w:num>
  <w:num w:numId="11" w16cid:durableId="194315630">
    <w:abstractNumId w:val="14"/>
  </w:num>
  <w:num w:numId="12" w16cid:durableId="492532986">
    <w:abstractNumId w:val="25"/>
  </w:num>
  <w:num w:numId="13" w16cid:durableId="1625036886">
    <w:abstractNumId w:val="21"/>
  </w:num>
  <w:num w:numId="14" w16cid:durableId="1477453335">
    <w:abstractNumId w:val="29"/>
  </w:num>
  <w:num w:numId="15" w16cid:durableId="1555503721">
    <w:abstractNumId w:val="27"/>
  </w:num>
  <w:num w:numId="16" w16cid:durableId="612706923">
    <w:abstractNumId w:val="36"/>
  </w:num>
  <w:num w:numId="17" w16cid:durableId="318773526">
    <w:abstractNumId w:val="8"/>
  </w:num>
  <w:num w:numId="18" w16cid:durableId="1117337458">
    <w:abstractNumId w:val="2"/>
  </w:num>
  <w:num w:numId="19" w16cid:durableId="971525071">
    <w:abstractNumId w:val="18"/>
  </w:num>
  <w:num w:numId="20" w16cid:durableId="1656688163">
    <w:abstractNumId w:val="31"/>
  </w:num>
  <w:num w:numId="21" w16cid:durableId="1773479268">
    <w:abstractNumId w:val="5"/>
  </w:num>
  <w:num w:numId="22" w16cid:durableId="1955013394">
    <w:abstractNumId w:val="11"/>
  </w:num>
  <w:num w:numId="23" w16cid:durableId="1683506454">
    <w:abstractNumId w:val="4"/>
  </w:num>
  <w:num w:numId="24" w16cid:durableId="1104692552">
    <w:abstractNumId w:val="13"/>
  </w:num>
  <w:num w:numId="25" w16cid:durableId="983437124">
    <w:abstractNumId w:val="33"/>
  </w:num>
  <w:num w:numId="26" w16cid:durableId="1111433167">
    <w:abstractNumId w:val="19"/>
  </w:num>
  <w:num w:numId="27" w16cid:durableId="1433479794">
    <w:abstractNumId w:val="1"/>
  </w:num>
  <w:num w:numId="28" w16cid:durableId="559095925">
    <w:abstractNumId w:val="30"/>
  </w:num>
  <w:num w:numId="29" w16cid:durableId="531262800">
    <w:abstractNumId w:val="3"/>
  </w:num>
  <w:num w:numId="30" w16cid:durableId="168565052">
    <w:abstractNumId w:val="16"/>
  </w:num>
  <w:num w:numId="31" w16cid:durableId="1248341219">
    <w:abstractNumId w:val="17"/>
  </w:num>
  <w:num w:numId="32" w16cid:durableId="1290935280">
    <w:abstractNumId w:val="9"/>
  </w:num>
  <w:num w:numId="33" w16cid:durableId="932934762">
    <w:abstractNumId w:val="23"/>
  </w:num>
  <w:num w:numId="34" w16cid:durableId="1147673055">
    <w:abstractNumId w:val="24"/>
  </w:num>
  <w:num w:numId="35" w16cid:durableId="756561401">
    <w:abstractNumId w:val="22"/>
  </w:num>
  <w:num w:numId="36" w16cid:durableId="1233084766">
    <w:abstractNumId w:val="7"/>
  </w:num>
  <w:num w:numId="37" w16cid:durableId="562370031">
    <w:abstractNumId w:val="6"/>
  </w:num>
  <w:num w:numId="38" w16cid:durableId="134848376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drawingGridHorizontalSpacing w:val="120"/>
  <w:displayHorizontalDrawingGridEvery w:val="2"/>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03"/>
    <w:rsid w:val="00000D35"/>
    <w:rsid w:val="00000F1B"/>
    <w:rsid w:val="0000143A"/>
    <w:rsid w:val="00001F7E"/>
    <w:rsid w:val="00004436"/>
    <w:rsid w:val="0000542C"/>
    <w:rsid w:val="0000608D"/>
    <w:rsid w:val="00006C7B"/>
    <w:rsid w:val="00006D8C"/>
    <w:rsid w:val="00012571"/>
    <w:rsid w:val="0001331A"/>
    <w:rsid w:val="00013652"/>
    <w:rsid w:val="000136EA"/>
    <w:rsid w:val="000152DA"/>
    <w:rsid w:val="0001591A"/>
    <w:rsid w:val="0001608F"/>
    <w:rsid w:val="00020266"/>
    <w:rsid w:val="00021995"/>
    <w:rsid w:val="000229E9"/>
    <w:rsid w:val="00030D84"/>
    <w:rsid w:val="000349D3"/>
    <w:rsid w:val="00034D99"/>
    <w:rsid w:val="00035180"/>
    <w:rsid w:val="00040913"/>
    <w:rsid w:val="00042F7B"/>
    <w:rsid w:val="0004381B"/>
    <w:rsid w:val="00044263"/>
    <w:rsid w:val="00045470"/>
    <w:rsid w:val="00046A88"/>
    <w:rsid w:val="00052C5D"/>
    <w:rsid w:val="00052D4D"/>
    <w:rsid w:val="000533E6"/>
    <w:rsid w:val="00055D75"/>
    <w:rsid w:val="00056C85"/>
    <w:rsid w:val="00062EB7"/>
    <w:rsid w:val="00063AE8"/>
    <w:rsid w:val="0006620A"/>
    <w:rsid w:val="00070762"/>
    <w:rsid w:val="0007168F"/>
    <w:rsid w:val="0007170D"/>
    <w:rsid w:val="00072377"/>
    <w:rsid w:val="000747CD"/>
    <w:rsid w:val="00077437"/>
    <w:rsid w:val="000777AC"/>
    <w:rsid w:val="00080148"/>
    <w:rsid w:val="00081877"/>
    <w:rsid w:val="000838B6"/>
    <w:rsid w:val="00083D86"/>
    <w:rsid w:val="000870FA"/>
    <w:rsid w:val="00091C37"/>
    <w:rsid w:val="00092598"/>
    <w:rsid w:val="000929A8"/>
    <w:rsid w:val="0009351A"/>
    <w:rsid w:val="00093B56"/>
    <w:rsid w:val="00094F29"/>
    <w:rsid w:val="00095007"/>
    <w:rsid w:val="00095588"/>
    <w:rsid w:val="0009612F"/>
    <w:rsid w:val="000A2E45"/>
    <w:rsid w:val="000A381F"/>
    <w:rsid w:val="000A6E94"/>
    <w:rsid w:val="000B0695"/>
    <w:rsid w:val="000B17C1"/>
    <w:rsid w:val="000B1CE9"/>
    <w:rsid w:val="000B21B7"/>
    <w:rsid w:val="000B5E38"/>
    <w:rsid w:val="000C1CE5"/>
    <w:rsid w:val="000C1DA0"/>
    <w:rsid w:val="000C2728"/>
    <w:rsid w:val="000C6970"/>
    <w:rsid w:val="000D26A1"/>
    <w:rsid w:val="000D3852"/>
    <w:rsid w:val="000D4EA5"/>
    <w:rsid w:val="000E09EE"/>
    <w:rsid w:val="000E0BB0"/>
    <w:rsid w:val="000E1544"/>
    <w:rsid w:val="000E487F"/>
    <w:rsid w:val="000E4B64"/>
    <w:rsid w:val="000E53FD"/>
    <w:rsid w:val="000E743A"/>
    <w:rsid w:val="000F3832"/>
    <w:rsid w:val="000F3BA0"/>
    <w:rsid w:val="000F4E57"/>
    <w:rsid w:val="000F6714"/>
    <w:rsid w:val="001024D0"/>
    <w:rsid w:val="001029C4"/>
    <w:rsid w:val="00112CC6"/>
    <w:rsid w:val="0011494A"/>
    <w:rsid w:val="00114BBB"/>
    <w:rsid w:val="00115AAC"/>
    <w:rsid w:val="0012025E"/>
    <w:rsid w:val="00122101"/>
    <w:rsid w:val="001247C3"/>
    <w:rsid w:val="00124F59"/>
    <w:rsid w:val="00125407"/>
    <w:rsid w:val="00130AA1"/>
    <w:rsid w:val="001345E3"/>
    <w:rsid w:val="0013530B"/>
    <w:rsid w:val="001368C4"/>
    <w:rsid w:val="0013758C"/>
    <w:rsid w:val="001405EF"/>
    <w:rsid w:val="001421F2"/>
    <w:rsid w:val="00143AF1"/>
    <w:rsid w:val="001447BA"/>
    <w:rsid w:val="00144CD3"/>
    <w:rsid w:val="001470C1"/>
    <w:rsid w:val="001471A3"/>
    <w:rsid w:val="00150E5C"/>
    <w:rsid w:val="00150F54"/>
    <w:rsid w:val="00153B5E"/>
    <w:rsid w:val="00154730"/>
    <w:rsid w:val="00154760"/>
    <w:rsid w:val="00155123"/>
    <w:rsid w:val="00157AE8"/>
    <w:rsid w:val="00162BDC"/>
    <w:rsid w:val="00163327"/>
    <w:rsid w:val="0016554B"/>
    <w:rsid w:val="001673B3"/>
    <w:rsid w:val="00170AA6"/>
    <w:rsid w:val="00171145"/>
    <w:rsid w:val="001727E3"/>
    <w:rsid w:val="00172FFB"/>
    <w:rsid w:val="00174D87"/>
    <w:rsid w:val="00180567"/>
    <w:rsid w:val="00182AC2"/>
    <w:rsid w:val="001837F6"/>
    <w:rsid w:val="00184AF9"/>
    <w:rsid w:val="001857E4"/>
    <w:rsid w:val="00187A27"/>
    <w:rsid w:val="00190475"/>
    <w:rsid w:val="001910CE"/>
    <w:rsid w:val="001B03E0"/>
    <w:rsid w:val="001B2FC2"/>
    <w:rsid w:val="001B6A5E"/>
    <w:rsid w:val="001B6DBD"/>
    <w:rsid w:val="001B6FFA"/>
    <w:rsid w:val="001B73DC"/>
    <w:rsid w:val="001B7477"/>
    <w:rsid w:val="001C0B8F"/>
    <w:rsid w:val="001C4A92"/>
    <w:rsid w:val="001C4D15"/>
    <w:rsid w:val="001D0889"/>
    <w:rsid w:val="001D33E0"/>
    <w:rsid w:val="001D33E8"/>
    <w:rsid w:val="001D3C88"/>
    <w:rsid w:val="001D46CB"/>
    <w:rsid w:val="001D586B"/>
    <w:rsid w:val="001D79CE"/>
    <w:rsid w:val="001E7858"/>
    <w:rsid w:val="001F11AA"/>
    <w:rsid w:val="001F26CA"/>
    <w:rsid w:val="001F3ED9"/>
    <w:rsid w:val="001F52B4"/>
    <w:rsid w:val="001F5BB5"/>
    <w:rsid w:val="00200387"/>
    <w:rsid w:val="00201670"/>
    <w:rsid w:val="00207610"/>
    <w:rsid w:val="00217EBA"/>
    <w:rsid w:val="0022244F"/>
    <w:rsid w:val="00224784"/>
    <w:rsid w:val="00225C72"/>
    <w:rsid w:val="002265E3"/>
    <w:rsid w:val="002277A4"/>
    <w:rsid w:val="00230537"/>
    <w:rsid w:val="002312AC"/>
    <w:rsid w:val="002341F0"/>
    <w:rsid w:val="00235150"/>
    <w:rsid w:val="0024099A"/>
    <w:rsid w:val="00241EFD"/>
    <w:rsid w:val="002430DF"/>
    <w:rsid w:val="00245CC6"/>
    <w:rsid w:val="00245DA0"/>
    <w:rsid w:val="00246D1F"/>
    <w:rsid w:val="00247A48"/>
    <w:rsid w:val="002515B7"/>
    <w:rsid w:val="002519C5"/>
    <w:rsid w:val="00251F3E"/>
    <w:rsid w:val="002521AD"/>
    <w:rsid w:val="00252C33"/>
    <w:rsid w:val="002535A1"/>
    <w:rsid w:val="002628F0"/>
    <w:rsid w:val="00262CD6"/>
    <w:rsid w:val="00265A74"/>
    <w:rsid w:val="002738F3"/>
    <w:rsid w:val="00274012"/>
    <w:rsid w:val="002756C7"/>
    <w:rsid w:val="00276638"/>
    <w:rsid w:val="00276769"/>
    <w:rsid w:val="00280CA5"/>
    <w:rsid w:val="0028163B"/>
    <w:rsid w:val="0028423A"/>
    <w:rsid w:val="00286105"/>
    <w:rsid w:val="00286285"/>
    <w:rsid w:val="002871CA"/>
    <w:rsid w:val="0029079C"/>
    <w:rsid w:val="002908A7"/>
    <w:rsid w:val="00292287"/>
    <w:rsid w:val="002927CE"/>
    <w:rsid w:val="00295354"/>
    <w:rsid w:val="002A0D7C"/>
    <w:rsid w:val="002A2A91"/>
    <w:rsid w:val="002A5048"/>
    <w:rsid w:val="002A563E"/>
    <w:rsid w:val="002B2322"/>
    <w:rsid w:val="002B79AE"/>
    <w:rsid w:val="002C576D"/>
    <w:rsid w:val="002D18B1"/>
    <w:rsid w:val="002D25DE"/>
    <w:rsid w:val="002D4665"/>
    <w:rsid w:val="002D7E37"/>
    <w:rsid w:val="002E1D24"/>
    <w:rsid w:val="002E33C0"/>
    <w:rsid w:val="002E3D74"/>
    <w:rsid w:val="002E4496"/>
    <w:rsid w:val="002E5091"/>
    <w:rsid w:val="002E612C"/>
    <w:rsid w:val="002F113B"/>
    <w:rsid w:val="002F2B86"/>
    <w:rsid w:val="002F475D"/>
    <w:rsid w:val="002F4A2C"/>
    <w:rsid w:val="002F6120"/>
    <w:rsid w:val="002F66FB"/>
    <w:rsid w:val="00301B00"/>
    <w:rsid w:val="003033FF"/>
    <w:rsid w:val="003042E2"/>
    <w:rsid w:val="00305C32"/>
    <w:rsid w:val="00307162"/>
    <w:rsid w:val="003172D8"/>
    <w:rsid w:val="00317866"/>
    <w:rsid w:val="00317E43"/>
    <w:rsid w:val="00317F58"/>
    <w:rsid w:val="003202F6"/>
    <w:rsid w:val="0032153D"/>
    <w:rsid w:val="00321C7C"/>
    <w:rsid w:val="00321CA4"/>
    <w:rsid w:val="00324873"/>
    <w:rsid w:val="003262B3"/>
    <w:rsid w:val="00327075"/>
    <w:rsid w:val="00332363"/>
    <w:rsid w:val="00332C6A"/>
    <w:rsid w:val="00334469"/>
    <w:rsid w:val="00335286"/>
    <w:rsid w:val="003360AE"/>
    <w:rsid w:val="003377E4"/>
    <w:rsid w:val="00343898"/>
    <w:rsid w:val="00343E77"/>
    <w:rsid w:val="00350424"/>
    <w:rsid w:val="00351388"/>
    <w:rsid w:val="0035167F"/>
    <w:rsid w:val="00351EA3"/>
    <w:rsid w:val="0035412F"/>
    <w:rsid w:val="003559C2"/>
    <w:rsid w:val="00355D93"/>
    <w:rsid w:val="00361475"/>
    <w:rsid w:val="00361E4A"/>
    <w:rsid w:val="00362439"/>
    <w:rsid w:val="00363499"/>
    <w:rsid w:val="00371B4C"/>
    <w:rsid w:val="00371EF6"/>
    <w:rsid w:val="00372951"/>
    <w:rsid w:val="00374242"/>
    <w:rsid w:val="003749C1"/>
    <w:rsid w:val="00386628"/>
    <w:rsid w:val="00386F66"/>
    <w:rsid w:val="00387F94"/>
    <w:rsid w:val="00387FAD"/>
    <w:rsid w:val="0039166E"/>
    <w:rsid w:val="003951C7"/>
    <w:rsid w:val="0039602E"/>
    <w:rsid w:val="003971BA"/>
    <w:rsid w:val="00397919"/>
    <w:rsid w:val="003B250F"/>
    <w:rsid w:val="003B30FC"/>
    <w:rsid w:val="003B3637"/>
    <w:rsid w:val="003B53E3"/>
    <w:rsid w:val="003B6E14"/>
    <w:rsid w:val="003C4F85"/>
    <w:rsid w:val="003C7144"/>
    <w:rsid w:val="003E1146"/>
    <w:rsid w:val="003E46A2"/>
    <w:rsid w:val="003E532F"/>
    <w:rsid w:val="003E70B0"/>
    <w:rsid w:val="003E7112"/>
    <w:rsid w:val="003E7800"/>
    <w:rsid w:val="003E7B75"/>
    <w:rsid w:val="003F069A"/>
    <w:rsid w:val="003F2F91"/>
    <w:rsid w:val="003F3E96"/>
    <w:rsid w:val="003F52A9"/>
    <w:rsid w:val="00400304"/>
    <w:rsid w:val="00405E48"/>
    <w:rsid w:val="00412200"/>
    <w:rsid w:val="0041411F"/>
    <w:rsid w:val="00414970"/>
    <w:rsid w:val="00415E22"/>
    <w:rsid w:val="0041755B"/>
    <w:rsid w:val="00420DED"/>
    <w:rsid w:val="0042203A"/>
    <w:rsid w:val="0042307B"/>
    <w:rsid w:val="004239F8"/>
    <w:rsid w:val="00424BD1"/>
    <w:rsid w:val="004270D1"/>
    <w:rsid w:val="00427708"/>
    <w:rsid w:val="00435C84"/>
    <w:rsid w:val="0043603F"/>
    <w:rsid w:val="00437139"/>
    <w:rsid w:val="004408DB"/>
    <w:rsid w:val="00440CBF"/>
    <w:rsid w:val="0044167D"/>
    <w:rsid w:val="00443402"/>
    <w:rsid w:val="00445F94"/>
    <w:rsid w:val="004520F4"/>
    <w:rsid w:val="0045428E"/>
    <w:rsid w:val="004632DF"/>
    <w:rsid w:val="004636E0"/>
    <w:rsid w:val="00463DF9"/>
    <w:rsid w:val="004640BB"/>
    <w:rsid w:val="00473AEB"/>
    <w:rsid w:val="0047550C"/>
    <w:rsid w:val="004779A2"/>
    <w:rsid w:val="00477DBC"/>
    <w:rsid w:val="00487DF9"/>
    <w:rsid w:val="00491139"/>
    <w:rsid w:val="00492656"/>
    <w:rsid w:val="00492E05"/>
    <w:rsid w:val="00494010"/>
    <w:rsid w:val="0049460B"/>
    <w:rsid w:val="00495328"/>
    <w:rsid w:val="004978BD"/>
    <w:rsid w:val="004A34BA"/>
    <w:rsid w:val="004A5ED2"/>
    <w:rsid w:val="004A6961"/>
    <w:rsid w:val="004A70F3"/>
    <w:rsid w:val="004B2A13"/>
    <w:rsid w:val="004B6B9C"/>
    <w:rsid w:val="004C1419"/>
    <w:rsid w:val="004C3644"/>
    <w:rsid w:val="004C6324"/>
    <w:rsid w:val="004D71D1"/>
    <w:rsid w:val="004E0A4E"/>
    <w:rsid w:val="004E1F07"/>
    <w:rsid w:val="004E5B67"/>
    <w:rsid w:val="004E6034"/>
    <w:rsid w:val="004F1C52"/>
    <w:rsid w:val="004F2010"/>
    <w:rsid w:val="00501F01"/>
    <w:rsid w:val="005027FC"/>
    <w:rsid w:val="00503F30"/>
    <w:rsid w:val="00512B8C"/>
    <w:rsid w:val="00520EBE"/>
    <w:rsid w:val="00521281"/>
    <w:rsid w:val="005215E6"/>
    <w:rsid w:val="00521D5E"/>
    <w:rsid w:val="00523807"/>
    <w:rsid w:val="00523B84"/>
    <w:rsid w:val="005269FB"/>
    <w:rsid w:val="0053121D"/>
    <w:rsid w:val="00531727"/>
    <w:rsid w:val="00534094"/>
    <w:rsid w:val="00534CA4"/>
    <w:rsid w:val="00536988"/>
    <w:rsid w:val="00540956"/>
    <w:rsid w:val="00541219"/>
    <w:rsid w:val="00542ECA"/>
    <w:rsid w:val="00543EBD"/>
    <w:rsid w:val="00545223"/>
    <w:rsid w:val="00547599"/>
    <w:rsid w:val="00551003"/>
    <w:rsid w:val="00555958"/>
    <w:rsid w:val="00555CC8"/>
    <w:rsid w:val="00560C31"/>
    <w:rsid w:val="005617E7"/>
    <w:rsid w:val="00562170"/>
    <w:rsid w:val="00565A1C"/>
    <w:rsid w:val="00565F09"/>
    <w:rsid w:val="00566D8C"/>
    <w:rsid w:val="00566F5A"/>
    <w:rsid w:val="00570E01"/>
    <w:rsid w:val="00572BC1"/>
    <w:rsid w:val="005746B1"/>
    <w:rsid w:val="00576264"/>
    <w:rsid w:val="00576911"/>
    <w:rsid w:val="00580852"/>
    <w:rsid w:val="005828EA"/>
    <w:rsid w:val="005847D1"/>
    <w:rsid w:val="00585D2C"/>
    <w:rsid w:val="00590A63"/>
    <w:rsid w:val="00592199"/>
    <w:rsid w:val="005924BB"/>
    <w:rsid w:val="00592F43"/>
    <w:rsid w:val="005932A3"/>
    <w:rsid w:val="005950E7"/>
    <w:rsid w:val="00595BFD"/>
    <w:rsid w:val="005A18A5"/>
    <w:rsid w:val="005A2D79"/>
    <w:rsid w:val="005A55AB"/>
    <w:rsid w:val="005A7B84"/>
    <w:rsid w:val="005B008A"/>
    <w:rsid w:val="005B082E"/>
    <w:rsid w:val="005B155B"/>
    <w:rsid w:val="005B2806"/>
    <w:rsid w:val="005B4768"/>
    <w:rsid w:val="005B4B99"/>
    <w:rsid w:val="005B59C5"/>
    <w:rsid w:val="005B781A"/>
    <w:rsid w:val="005C0794"/>
    <w:rsid w:val="005C21A5"/>
    <w:rsid w:val="005C2D7E"/>
    <w:rsid w:val="005C4DE1"/>
    <w:rsid w:val="005C5760"/>
    <w:rsid w:val="005C57D7"/>
    <w:rsid w:val="005D011C"/>
    <w:rsid w:val="005D360D"/>
    <w:rsid w:val="005D64AE"/>
    <w:rsid w:val="005E210F"/>
    <w:rsid w:val="005E3324"/>
    <w:rsid w:val="005E3A79"/>
    <w:rsid w:val="005E4E7E"/>
    <w:rsid w:val="005F151D"/>
    <w:rsid w:val="005F178A"/>
    <w:rsid w:val="005F42FF"/>
    <w:rsid w:val="005F4D1C"/>
    <w:rsid w:val="005F6A05"/>
    <w:rsid w:val="005F6B6C"/>
    <w:rsid w:val="0060173B"/>
    <w:rsid w:val="006054F5"/>
    <w:rsid w:val="00610DE7"/>
    <w:rsid w:val="00613783"/>
    <w:rsid w:val="006175B8"/>
    <w:rsid w:val="00620AB0"/>
    <w:rsid w:val="00620C72"/>
    <w:rsid w:val="00620FCE"/>
    <w:rsid w:val="00623CE3"/>
    <w:rsid w:val="00624C93"/>
    <w:rsid w:val="00624E71"/>
    <w:rsid w:val="00631099"/>
    <w:rsid w:val="00633382"/>
    <w:rsid w:val="006376F9"/>
    <w:rsid w:val="00642EE7"/>
    <w:rsid w:val="006447F4"/>
    <w:rsid w:val="0065002A"/>
    <w:rsid w:val="00651E42"/>
    <w:rsid w:val="00652707"/>
    <w:rsid w:val="00655542"/>
    <w:rsid w:val="00656E60"/>
    <w:rsid w:val="00660019"/>
    <w:rsid w:val="00660CB2"/>
    <w:rsid w:val="00663443"/>
    <w:rsid w:val="00666874"/>
    <w:rsid w:val="0067010B"/>
    <w:rsid w:val="00670231"/>
    <w:rsid w:val="0067269D"/>
    <w:rsid w:val="0067272C"/>
    <w:rsid w:val="00672B91"/>
    <w:rsid w:val="00676613"/>
    <w:rsid w:val="0067748F"/>
    <w:rsid w:val="00680F4F"/>
    <w:rsid w:val="00684639"/>
    <w:rsid w:val="006873EC"/>
    <w:rsid w:val="006911AD"/>
    <w:rsid w:val="00691E03"/>
    <w:rsid w:val="00694C31"/>
    <w:rsid w:val="00695B90"/>
    <w:rsid w:val="0069610C"/>
    <w:rsid w:val="00696734"/>
    <w:rsid w:val="00697D5E"/>
    <w:rsid w:val="00697F66"/>
    <w:rsid w:val="006A110C"/>
    <w:rsid w:val="006A123B"/>
    <w:rsid w:val="006A4410"/>
    <w:rsid w:val="006A4888"/>
    <w:rsid w:val="006A7886"/>
    <w:rsid w:val="006B2338"/>
    <w:rsid w:val="006B2992"/>
    <w:rsid w:val="006B5034"/>
    <w:rsid w:val="006B735C"/>
    <w:rsid w:val="006C186F"/>
    <w:rsid w:val="006C41D4"/>
    <w:rsid w:val="006C72AF"/>
    <w:rsid w:val="006D1002"/>
    <w:rsid w:val="006D41C9"/>
    <w:rsid w:val="006D49C2"/>
    <w:rsid w:val="006E0223"/>
    <w:rsid w:val="006E16D6"/>
    <w:rsid w:val="006E22CB"/>
    <w:rsid w:val="006E5E36"/>
    <w:rsid w:val="006F14F4"/>
    <w:rsid w:val="006F2E18"/>
    <w:rsid w:val="00704CA9"/>
    <w:rsid w:val="007050B3"/>
    <w:rsid w:val="00707105"/>
    <w:rsid w:val="007113B4"/>
    <w:rsid w:val="00715940"/>
    <w:rsid w:val="00723E3B"/>
    <w:rsid w:val="00725E53"/>
    <w:rsid w:val="0073050A"/>
    <w:rsid w:val="00730D1B"/>
    <w:rsid w:val="00731AF5"/>
    <w:rsid w:val="00732C7C"/>
    <w:rsid w:val="007347AE"/>
    <w:rsid w:val="00735B67"/>
    <w:rsid w:val="0073605B"/>
    <w:rsid w:val="00736BA9"/>
    <w:rsid w:val="007370AB"/>
    <w:rsid w:val="007378E9"/>
    <w:rsid w:val="007413DF"/>
    <w:rsid w:val="007422FA"/>
    <w:rsid w:val="00742CA2"/>
    <w:rsid w:val="00742FFB"/>
    <w:rsid w:val="00743F1E"/>
    <w:rsid w:val="00744BA7"/>
    <w:rsid w:val="007459C0"/>
    <w:rsid w:val="007468FF"/>
    <w:rsid w:val="007526DD"/>
    <w:rsid w:val="00753F69"/>
    <w:rsid w:val="007549F3"/>
    <w:rsid w:val="007564D9"/>
    <w:rsid w:val="00757E1D"/>
    <w:rsid w:val="00760539"/>
    <w:rsid w:val="00760EDE"/>
    <w:rsid w:val="00762AD9"/>
    <w:rsid w:val="00762B5D"/>
    <w:rsid w:val="00763533"/>
    <w:rsid w:val="00772FEF"/>
    <w:rsid w:val="0077307B"/>
    <w:rsid w:val="00773B1F"/>
    <w:rsid w:val="007758E4"/>
    <w:rsid w:val="00775CA1"/>
    <w:rsid w:val="00781102"/>
    <w:rsid w:val="00785C8D"/>
    <w:rsid w:val="0078659C"/>
    <w:rsid w:val="007867D5"/>
    <w:rsid w:val="0079263B"/>
    <w:rsid w:val="0079366B"/>
    <w:rsid w:val="007953AB"/>
    <w:rsid w:val="0079590A"/>
    <w:rsid w:val="00797702"/>
    <w:rsid w:val="00797E03"/>
    <w:rsid w:val="007A07D0"/>
    <w:rsid w:val="007A0E0E"/>
    <w:rsid w:val="007A2EC8"/>
    <w:rsid w:val="007A7183"/>
    <w:rsid w:val="007A7C0F"/>
    <w:rsid w:val="007A7D2E"/>
    <w:rsid w:val="007B2524"/>
    <w:rsid w:val="007B314E"/>
    <w:rsid w:val="007B5CB6"/>
    <w:rsid w:val="007C24F5"/>
    <w:rsid w:val="007C2746"/>
    <w:rsid w:val="007C3368"/>
    <w:rsid w:val="007C3C0C"/>
    <w:rsid w:val="007C3EE0"/>
    <w:rsid w:val="007C42E1"/>
    <w:rsid w:val="007C4F28"/>
    <w:rsid w:val="007C51C4"/>
    <w:rsid w:val="007C5727"/>
    <w:rsid w:val="007C7B28"/>
    <w:rsid w:val="007D2ADA"/>
    <w:rsid w:val="007D49B2"/>
    <w:rsid w:val="007D66B6"/>
    <w:rsid w:val="007E0CCF"/>
    <w:rsid w:val="007E169D"/>
    <w:rsid w:val="007E2DB5"/>
    <w:rsid w:val="007E4A2D"/>
    <w:rsid w:val="007E71B1"/>
    <w:rsid w:val="007F04CB"/>
    <w:rsid w:val="007F1037"/>
    <w:rsid w:val="007F2703"/>
    <w:rsid w:val="007F5FC7"/>
    <w:rsid w:val="007F60AB"/>
    <w:rsid w:val="007F7050"/>
    <w:rsid w:val="00800817"/>
    <w:rsid w:val="00801EFC"/>
    <w:rsid w:val="00803611"/>
    <w:rsid w:val="00803E23"/>
    <w:rsid w:val="00804252"/>
    <w:rsid w:val="0081105B"/>
    <w:rsid w:val="0081343F"/>
    <w:rsid w:val="00813B18"/>
    <w:rsid w:val="00813E60"/>
    <w:rsid w:val="00816A61"/>
    <w:rsid w:val="008205BC"/>
    <w:rsid w:val="0082119F"/>
    <w:rsid w:val="00823BAE"/>
    <w:rsid w:val="00824732"/>
    <w:rsid w:val="00825197"/>
    <w:rsid w:val="00825A5F"/>
    <w:rsid w:val="00827509"/>
    <w:rsid w:val="008314CE"/>
    <w:rsid w:val="008320C6"/>
    <w:rsid w:val="00832D6A"/>
    <w:rsid w:val="0083472C"/>
    <w:rsid w:val="0083526F"/>
    <w:rsid w:val="008362DF"/>
    <w:rsid w:val="00836FFF"/>
    <w:rsid w:val="00842DE5"/>
    <w:rsid w:val="0084341A"/>
    <w:rsid w:val="00844E1B"/>
    <w:rsid w:val="00844F82"/>
    <w:rsid w:val="00846F1C"/>
    <w:rsid w:val="00851CFB"/>
    <w:rsid w:val="00852ECE"/>
    <w:rsid w:val="008556B2"/>
    <w:rsid w:val="008564AD"/>
    <w:rsid w:val="00856E37"/>
    <w:rsid w:val="008609DC"/>
    <w:rsid w:val="00861BFA"/>
    <w:rsid w:val="00863D83"/>
    <w:rsid w:val="00863E3B"/>
    <w:rsid w:val="00865A3C"/>
    <w:rsid w:val="0086726C"/>
    <w:rsid w:val="00867CDB"/>
    <w:rsid w:val="008715BC"/>
    <w:rsid w:val="00871CE0"/>
    <w:rsid w:val="00871EFD"/>
    <w:rsid w:val="00873036"/>
    <w:rsid w:val="008739F0"/>
    <w:rsid w:val="00875362"/>
    <w:rsid w:val="00884913"/>
    <w:rsid w:val="0088544A"/>
    <w:rsid w:val="00886899"/>
    <w:rsid w:val="008901F1"/>
    <w:rsid w:val="00890814"/>
    <w:rsid w:val="00890FA9"/>
    <w:rsid w:val="00892951"/>
    <w:rsid w:val="00892BC5"/>
    <w:rsid w:val="008968FD"/>
    <w:rsid w:val="00896C50"/>
    <w:rsid w:val="008972F4"/>
    <w:rsid w:val="00897320"/>
    <w:rsid w:val="008A0504"/>
    <w:rsid w:val="008A0D67"/>
    <w:rsid w:val="008A33A3"/>
    <w:rsid w:val="008A7EF9"/>
    <w:rsid w:val="008B110E"/>
    <w:rsid w:val="008B1E10"/>
    <w:rsid w:val="008B274D"/>
    <w:rsid w:val="008B374E"/>
    <w:rsid w:val="008B547E"/>
    <w:rsid w:val="008B78E5"/>
    <w:rsid w:val="008C3F9C"/>
    <w:rsid w:val="008C4D49"/>
    <w:rsid w:val="008C5BB1"/>
    <w:rsid w:val="008D0E7B"/>
    <w:rsid w:val="008D4B7E"/>
    <w:rsid w:val="008D531F"/>
    <w:rsid w:val="008D5CAE"/>
    <w:rsid w:val="008E19ED"/>
    <w:rsid w:val="008E52C6"/>
    <w:rsid w:val="008E6AD6"/>
    <w:rsid w:val="008F06F2"/>
    <w:rsid w:val="008F59F0"/>
    <w:rsid w:val="008F6642"/>
    <w:rsid w:val="0090152D"/>
    <w:rsid w:val="00903B18"/>
    <w:rsid w:val="00904013"/>
    <w:rsid w:val="00904376"/>
    <w:rsid w:val="0091066B"/>
    <w:rsid w:val="0091429D"/>
    <w:rsid w:val="00914556"/>
    <w:rsid w:val="00914BE7"/>
    <w:rsid w:val="00915840"/>
    <w:rsid w:val="00915937"/>
    <w:rsid w:val="00922A69"/>
    <w:rsid w:val="00923C45"/>
    <w:rsid w:val="009241CC"/>
    <w:rsid w:val="009243D0"/>
    <w:rsid w:val="00927A13"/>
    <w:rsid w:val="00933D65"/>
    <w:rsid w:val="009352D3"/>
    <w:rsid w:val="00936981"/>
    <w:rsid w:val="00936C59"/>
    <w:rsid w:val="00941976"/>
    <w:rsid w:val="00943B0D"/>
    <w:rsid w:val="00954065"/>
    <w:rsid w:val="009562D8"/>
    <w:rsid w:val="00957C3E"/>
    <w:rsid w:val="009601FE"/>
    <w:rsid w:val="00965FF8"/>
    <w:rsid w:val="0097416A"/>
    <w:rsid w:val="009744D8"/>
    <w:rsid w:val="0097778B"/>
    <w:rsid w:val="009777A9"/>
    <w:rsid w:val="00977B31"/>
    <w:rsid w:val="00982B0B"/>
    <w:rsid w:val="00983FF2"/>
    <w:rsid w:val="00984796"/>
    <w:rsid w:val="009853B8"/>
    <w:rsid w:val="00987120"/>
    <w:rsid w:val="00987401"/>
    <w:rsid w:val="00987A81"/>
    <w:rsid w:val="009956BC"/>
    <w:rsid w:val="009A20D8"/>
    <w:rsid w:val="009A2527"/>
    <w:rsid w:val="009A4961"/>
    <w:rsid w:val="009A4AAC"/>
    <w:rsid w:val="009A5C3D"/>
    <w:rsid w:val="009A64E6"/>
    <w:rsid w:val="009A7047"/>
    <w:rsid w:val="009B009D"/>
    <w:rsid w:val="009B0976"/>
    <w:rsid w:val="009B1E23"/>
    <w:rsid w:val="009B5255"/>
    <w:rsid w:val="009B6B26"/>
    <w:rsid w:val="009B7768"/>
    <w:rsid w:val="009C1791"/>
    <w:rsid w:val="009C3737"/>
    <w:rsid w:val="009C74D1"/>
    <w:rsid w:val="009D21E7"/>
    <w:rsid w:val="009D2BA0"/>
    <w:rsid w:val="009D2FFF"/>
    <w:rsid w:val="009D3AC5"/>
    <w:rsid w:val="009D5B8A"/>
    <w:rsid w:val="009D5FFF"/>
    <w:rsid w:val="009D6928"/>
    <w:rsid w:val="009D7B4C"/>
    <w:rsid w:val="009E03FF"/>
    <w:rsid w:val="009E3104"/>
    <w:rsid w:val="009E3726"/>
    <w:rsid w:val="009E3BB1"/>
    <w:rsid w:val="009E4E30"/>
    <w:rsid w:val="009E5E4F"/>
    <w:rsid w:val="009E61E2"/>
    <w:rsid w:val="009F11F5"/>
    <w:rsid w:val="009F5185"/>
    <w:rsid w:val="009F5256"/>
    <w:rsid w:val="009F683D"/>
    <w:rsid w:val="00A03FCC"/>
    <w:rsid w:val="00A043DF"/>
    <w:rsid w:val="00A07D45"/>
    <w:rsid w:val="00A10C88"/>
    <w:rsid w:val="00A11145"/>
    <w:rsid w:val="00A123B7"/>
    <w:rsid w:val="00A1377C"/>
    <w:rsid w:val="00A16D36"/>
    <w:rsid w:val="00A16D52"/>
    <w:rsid w:val="00A20B4A"/>
    <w:rsid w:val="00A2248A"/>
    <w:rsid w:val="00A2353C"/>
    <w:rsid w:val="00A23669"/>
    <w:rsid w:val="00A2694D"/>
    <w:rsid w:val="00A277DD"/>
    <w:rsid w:val="00A3411B"/>
    <w:rsid w:val="00A37531"/>
    <w:rsid w:val="00A401BA"/>
    <w:rsid w:val="00A40E1F"/>
    <w:rsid w:val="00A41928"/>
    <w:rsid w:val="00A42507"/>
    <w:rsid w:val="00A47B08"/>
    <w:rsid w:val="00A50CDE"/>
    <w:rsid w:val="00A51CAA"/>
    <w:rsid w:val="00A52C37"/>
    <w:rsid w:val="00A57C4A"/>
    <w:rsid w:val="00A604FD"/>
    <w:rsid w:val="00A6106C"/>
    <w:rsid w:val="00A62E80"/>
    <w:rsid w:val="00A672C0"/>
    <w:rsid w:val="00A7035D"/>
    <w:rsid w:val="00A70760"/>
    <w:rsid w:val="00A7142D"/>
    <w:rsid w:val="00A778A1"/>
    <w:rsid w:val="00A80F96"/>
    <w:rsid w:val="00A83305"/>
    <w:rsid w:val="00A84E25"/>
    <w:rsid w:val="00A86BE3"/>
    <w:rsid w:val="00A90BCA"/>
    <w:rsid w:val="00A93D02"/>
    <w:rsid w:val="00A94646"/>
    <w:rsid w:val="00AA0DAB"/>
    <w:rsid w:val="00AA1FCC"/>
    <w:rsid w:val="00AA308E"/>
    <w:rsid w:val="00AA4184"/>
    <w:rsid w:val="00AA4EC4"/>
    <w:rsid w:val="00AA4FFF"/>
    <w:rsid w:val="00AA5D7E"/>
    <w:rsid w:val="00AA774D"/>
    <w:rsid w:val="00AB236A"/>
    <w:rsid w:val="00AB3DB3"/>
    <w:rsid w:val="00AB5C3B"/>
    <w:rsid w:val="00AB69AC"/>
    <w:rsid w:val="00AC0429"/>
    <w:rsid w:val="00AC15EF"/>
    <w:rsid w:val="00AC5BF7"/>
    <w:rsid w:val="00AC6834"/>
    <w:rsid w:val="00AD3585"/>
    <w:rsid w:val="00AD4349"/>
    <w:rsid w:val="00AE1D68"/>
    <w:rsid w:val="00AE253B"/>
    <w:rsid w:val="00AE334B"/>
    <w:rsid w:val="00AE472C"/>
    <w:rsid w:val="00AE55C7"/>
    <w:rsid w:val="00AE70BB"/>
    <w:rsid w:val="00AF481B"/>
    <w:rsid w:val="00B01599"/>
    <w:rsid w:val="00B035D1"/>
    <w:rsid w:val="00B047A9"/>
    <w:rsid w:val="00B04C81"/>
    <w:rsid w:val="00B062CE"/>
    <w:rsid w:val="00B111AF"/>
    <w:rsid w:val="00B11FDD"/>
    <w:rsid w:val="00B15269"/>
    <w:rsid w:val="00B152DA"/>
    <w:rsid w:val="00B16C30"/>
    <w:rsid w:val="00B214E0"/>
    <w:rsid w:val="00B2339B"/>
    <w:rsid w:val="00B26FBB"/>
    <w:rsid w:val="00B275EB"/>
    <w:rsid w:val="00B32106"/>
    <w:rsid w:val="00B33A8A"/>
    <w:rsid w:val="00B37754"/>
    <w:rsid w:val="00B410EE"/>
    <w:rsid w:val="00B41119"/>
    <w:rsid w:val="00B42273"/>
    <w:rsid w:val="00B43281"/>
    <w:rsid w:val="00B44C9C"/>
    <w:rsid w:val="00B45298"/>
    <w:rsid w:val="00B46C22"/>
    <w:rsid w:val="00B56DBF"/>
    <w:rsid w:val="00B6057D"/>
    <w:rsid w:val="00B6335E"/>
    <w:rsid w:val="00B6797B"/>
    <w:rsid w:val="00B67DE4"/>
    <w:rsid w:val="00B67E09"/>
    <w:rsid w:val="00B728F8"/>
    <w:rsid w:val="00B74076"/>
    <w:rsid w:val="00B8190E"/>
    <w:rsid w:val="00B8289B"/>
    <w:rsid w:val="00B831C6"/>
    <w:rsid w:val="00B873DA"/>
    <w:rsid w:val="00B87896"/>
    <w:rsid w:val="00B901BE"/>
    <w:rsid w:val="00B91C90"/>
    <w:rsid w:val="00B91E02"/>
    <w:rsid w:val="00B958EC"/>
    <w:rsid w:val="00BA1BB7"/>
    <w:rsid w:val="00BA1F95"/>
    <w:rsid w:val="00BA2F8D"/>
    <w:rsid w:val="00BA5323"/>
    <w:rsid w:val="00BA6827"/>
    <w:rsid w:val="00BA74EB"/>
    <w:rsid w:val="00BB2CE6"/>
    <w:rsid w:val="00BB57A5"/>
    <w:rsid w:val="00BB5FAF"/>
    <w:rsid w:val="00BB77F5"/>
    <w:rsid w:val="00BB79F0"/>
    <w:rsid w:val="00BC05E9"/>
    <w:rsid w:val="00BC2899"/>
    <w:rsid w:val="00BC3391"/>
    <w:rsid w:val="00BC35B9"/>
    <w:rsid w:val="00BC3E55"/>
    <w:rsid w:val="00BC4F70"/>
    <w:rsid w:val="00BC78C8"/>
    <w:rsid w:val="00BD1807"/>
    <w:rsid w:val="00BD1959"/>
    <w:rsid w:val="00BD5115"/>
    <w:rsid w:val="00BD6C33"/>
    <w:rsid w:val="00BE5379"/>
    <w:rsid w:val="00BF0621"/>
    <w:rsid w:val="00BF1363"/>
    <w:rsid w:val="00BF4C41"/>
    <w:rsid w:val="00C02BFB"/>
    <w:rsid w:val="00C0358E"/>
    <w:rsid w:val="00C0372F"/>
    <w:rsid w:val="00C03EF0"/>
    <w:rsid w:val="00C04003"/>
    <w:rsid w:val="00C07507"/>
    <w:rsid w:val="00C109BA"/>
    <w:rsid w:val="00C12569"/>
    <w:rsid w:val="00C17768"/>
    <w:rsid w:val="00C17D59"/>
    <w:rsid w:val="00C201E3"/>
    <w:rsid w:val="00C21E41"/>
    <w:rsid w:val="00C26426"/>
    <w:rsid w:val="00C278F3"/>
    <w:rsid w:val="00C326B3"/>
    <w:rsid w:val="00C32FB8"/>
    <w:rsid w:val="00C33034"/>
    <w:rsid w:val="00C3584E"/>
    <w:rsid w:val="00C35C6F"/>
    <w:rsid w:val="00C44C81"/>
    <w:rsid w:val="00C44FD6"/>
    <w:rsid w:val="00C50834"/>
    <w:rsid w:val="00C55360"/>
    <w:rsid w:val="00C572EB"/>
    <w:rsid w:val="00C61955"/>
    <w:rsid w:val="00C62F0D"/>
    <w:rsid w:val="00C64766"/>
    <w:rsid w:val="00C64EFA"/>
    <w:rsid w:val="00C65A87"/>
    <w:rsid w:val="00C7091B"/>
    <w:rsid w:val="00C76A3A"/>
    <w:rsid w:val="00C808F5"/>
    <w:rsid w:val="00C80A43"/>
    <w:rsid w:val="00C81ADA"/>
    <w:rsid w:val="00C81D36"/>
    <w:rsid w:val="00C8299B"/>
    <w:rsid w:val="00C84901"/>
    <w:rsid w:val="00C85FE8"/>
    <w:rsid w:val="00C920BF"/>
    <w:rsid w:val="00C92F6E"/>
    <w:rsid w:val="00C96F94"/>
    <w:rsid w:val="00CA1C23"/>
    <w:rsid w:val="00CA1C33"/>
    <w:rsid w:val="00CA25EB"/>
    <w:rsid w:val="00CA509C"/>
    <w:rsid w:val="00CA65E6"/>
    <w:rsid w:val="00CA72B2"/>
    <w:rsid w:val="00CA7CAB"/>
    <w:rsid w:val="00CB1B33"/>
    <w:rsid w:val="00CB283D"/>
    <w:rsid w:val="00CB6258"/>
    <w:rsid w:val="00CB7FDB"/>
    <w:rsid w:val="00CC0EAF"/>
    <w:rsid w:val="00CC4917"/>
    <w:rsid w:val="00CC4D9F"/>
    <w:rsid w:val="00CD0028"/>
    <w:rsid w:val="00CD127E"/>
    <w:rsid w:val="00CD1D11"/>
    <w:rsid w:val="00CD2400"/>
    <w:rsid w:val="00CD2542"/>
    <w:rsid w:val="00CD25FF"/>
    <w:rsid w:val="00CD3904"/>
    <w:rsid w:val="00CD4E3C"/>
    <w:rsid w:val="00CE28BE"/>
    <w:rsid w:val="00CE5538"/>
    <w:rsid w:val="00CE6ED3"/>
    <w:rsid w:val="00CF0961"/>
    <w:rsid w:val="00CF2769"/>
    <w:rsid w:val="00CF3F92"/>
    <w:rsid w:val="00CF68F6"/>
    <w:rsid w:val="00D00513"/>
    <w:rsid w:val="00D00C30"/>
    <w:rsid w:val="00D01884"/>
    <w:rsid w:val="00D024F3"/>
    <w:rsid w:val="00D0487A"/>
    <w:rsid w:val="00D04994"/>
    <w:rsid w:val="00D06A2F"/>
    <w:rsid w:val="00D07558"/>
    <w:rsid w:val="00D10CDD"/>
    <w:rsid w:val="00D1215D"/>
    <w:rsid w:val="00D1262F"/>
    <w:rsid w:val="00D12EA7"/>
    <w:rsid w:val="00D147DC"/>
    <w:rsid w:val="00D148DF"/>
    <w:rsid w:val="00D20C7E"/>
    <w:rsid w:val="00D247C2"/>
    <w:rsid w:val="00D25ACE"/>
    <w:rsid w:val="00D307A2"/>
    <w:rsid w:val="00D32F10"/>
    <w:rsid w:val="00D347A5"/>
    <w:rsid w:val="00D40A98"/>
    <w:rsid w:val="00D424F4"/>
    <w:rsid w:val="00D43430"/>
    <w:rsid w:val="00D43FB2"/>
    <w:rsid w:val="00D5187E"/>
    <w:rsid w:val="00D52B4A"/>
    <w:rsid w:val="00D534ED"/>
    <w:rsid w:val="00D54DF9"/>
    <w:rsid w:val="00D551BF"/>
    <w:rsid w:val="00D5535D"/>
    <w:rsid w:val="00D55A1E"/>
    <w:rsid w:val="00D60567"/>
    <w:rsid w:val="00D70B79"/>
    <w:rsid w:val="00D72AAD"/>
    <w:rsid w:val="00D73DDF"/>
    <w:rsid w:val="00D7597F"/>
    <w:rsid w:val="00D770C4"/>
    <w:rsid w:val="00D77BB7"/>
    <w:rsid w:val="00D83E60"/>
    <w:rsid w:val="00D84366"/>
    <w:rsid w:val="00D860EA"/>
    <w:rsid w:val="00D867BF"/>
    <w:rsid w:val="00D8728B"/>
    <w:rsid w:val="00D87AEF"/>
    <w:rsid w:val="00D9663A"/>
    <w:rsid w:val="00DA0F5A"/>
    <w:rsid w:val="00DA5158"/>
    <w:rsid w:val="00DA694E"/>
    <w:rsid w:val="00DA72FC"/>
    <w:rsid w:val="00DA760A"/>
    <w:rsid w:val="00DB5C1A"/>
    <w:rsid w:val="00DB7C0D"/>
    <w:rsid w:val="00DB7F6E"/>
    <w:rsid w:val="00DC017B"/>
    <w:rsid w:val="00DC1D50"/>
    <w:rsid w:val="00DC27C7"/>
    <w:rsid w:val="00DC2ED9"/>
    <w:rsid w:val="00DC4BBA"/>
    <w:rsid w:val="00DC4C12"/>
    <w:rsid w:val="00DC68F6"/>
    <w:rsid w:val="00DC6AED"/>
    <w:rsid w:val="00DD0E77"/>
    <w:rsid w:val="00DD262B"/>
    <w:rsid w:val="00DD7AC6"/>
    <w:rsid w:val="00DE0277"/>
    <w:rsid w:val="00DE16DE"/>
    <w:rsid w:val="00DF1824"/>
    <w:rsid w:val="00DF21AC"/>
    <w:rsid w:val="00DF6281"/>
    <w:rsid w:val="00DF7B56"/>
    <w:rsid w:val="00E003EF"/>
    <w:rsid w:val="00E00518"/>
    <w:rsid w:val="00E02551"/>
    <w:rsid w:val="00E03538"/>
    <w:rsid w:val="00E03623"/>
    <w:rsid w:val="00E0432F"/>
    <w:rsid w:val="00E05410"/>
    <w:rsid w:val="00E10F8E"/>
    <w:rsid w:val="00E16793"/>
    <w:rsid w:val="00E17727"/>
    <w:rsid w:val="00E17822"/>
    <w:rsid w:val="00E17F35"/>
    <w:rsid w:val="00E21C31"/>
    <w:rsid w:val="00E31DB5"/>
    <w:rsid w:val="00E31DE8"/>
    <w:rsid w:val="00E326DD"/>
    <w:rsid w:val="00E37D44"/>
    <w:rsid w:val="00E40534"/>
    <w:rsid w:val="00E40B5A"/>
    <w:rsid w:val="00E45247"/>
    <w:rsid w:val="00E45799"/>
    <w:rsid w:val="00E507BA"/>
    <w:rsid w:val="00E51DE8"/>
    <w:rsid w:val="00E53A02"/>
    <w:rsid w:val="00E568DE"/>
    <w:rsid w:val="00E56DBD"/>
    <w:rsid w:val="00E60077"/>
    <w:rsid w:val="00E61BB4"/>
    <w:rsid w:val="00E64670"/>
    <w:rsid w:val="00E708D5"/>
    <w:rsid w:val="00E712C0"/>
    <w:rsid w:val="00E71BAE"/>
    <w:rsid w:val="00E7479C"/>
    <w:rsid w:val="00E74EDC"/>
    <w:rsid w:val="00E772BA"/>
    <w:rsid w:val="00E80A84"/>
    <w:rsid w:val="00E86F68"/>
    <w:rsid w:val="00E87493"/>
    <w:rsid w:val="00E87693"/>
    <w:rsid w:val="00E92D0E"/>
    <w:rsid w:val="00E95766"/>
    <w:rsid w:val="00EA0005"/>
    <w:rsid w:val="00EA32A4"/>
    <w:rsid w:val="00EB14ED"/>
    <w:rsid w:val="00EB4AF6"/>
    <w:rsid w:val="00EB5A5E"/>
    <w:rsid w:val="00EB7DE3"/>
    <w:rsid w:val="00EC1744"/>
    <w:rsid w:val="00EC250D"/>
    <w:rsid w:val="00EC26CD"/>
    <w:rsid w:val="00EC57A7"/>
    <w:rsid w:val="00ED21CF"/>
    <w:rsid w:val="00ED2B0C"/>
    <w:rsid w:val="00ED322F"/>
    <w:rsid w:val="00ED3F64"/>
    <w:rsid w:val="00ED54BE"/>
    <w:rsid w:val="00ED6DF3"/>
    <w:rsid w:val="00ED759B"/>
    <w:rsid w:val="00EE5CA2"/>
    <w:rsid w:val="00EE7953"/>
    <w:rsid w:val="00EF2758"/>
    <w:rsid w:val="00EF3458"/>
    <w:rsid w:val="00EF4BAA"/>
    <w:rsid w:val="00EF615B"/>
    <w:rsid w:val="00EF7718"/>
    <w:rsid w:val="00F01C26"/>
    <w:rsid w:val="00F0288F"/>
    <w:rsid w:val="00F03D72"/>
    <w:rsid w:val="00F04F62"/>
    <w:rsid w:val="00F0581D"/>
    <w:rsid w:val="00F06610"/>
    <w:rsid w:val="00F13239"/>
    <w:rsid w:val="00F201A5"/>
    <w:rsid w:val="00F20BC2"/>
    <w:rsid w:val="00F253DE"/>
    <w:rsid w:val="00F25AC7"/>
    <w:rsid w:val="00F26558"/>
    <w:rsid w:val="00F2655C"/>
    <w:rsid w:val="00F2704E"/>
    <w:rsid w:val="00F273A8"/>
    <w:rsid w:val="00F30580"/>
    <w:rsid w:val="00F34E31"/>
    <w:rsid w:val="00F3503C"/>
    <w:rsid w:val="00F3541B"/>
    <w:rsid w:val="00F40B18"/>
    <w:rsid w:val="00F41EDF"/>
    <w:rsid w:val="00F454A1"/>
    <w:rsid w:val="00F45E8D"/>
    <w:rsid w:val="00F47299"/>
    <w:rsid w:val="00F4769B"/>
    <w:rsid w:val="00F55C02"/>
    <w:rsid w:val="00F55EF5"/>
    <w:rsid w:val="00F5644B"/>
    <w:rsid w:val="00F60019"/>
    <w:rsid w:val="00F6277B"/>
    <w:rsid w:val="00F63C68"/>
    <w:rsid w:val="00F64ED2"/>
    <w:rsid w:val="00F65DDD"/>
    <w:rsid w:val="00F72A9A"/>
    <w:rsid w:val="00F7328A"/>
    <w:rsid w:val="00F74B80"/>
    <w:rsid w:val="00F77492"/>
    <w:rsid w:val="00F80B54"/>
    <w:rsid w:val="00F85B67"/>
    <w:rsid w:val="00F86A11"/>
    <w:rsid w:val="00F92AA2"/>
    <w:rsid w:val="00F945B4"/>
    <w:rsid w:val="00F95408"/>
    <w:rsid w:val="00F97F4E"/>
    <w:rsid w:val="00FA203D"/>
    <w:rsid w:val="00FA2928"/>
    <w:rsid w:val="00FA40EC"/>
    <w:rsid w:val="00FA5FB2"/>
    <w:rsid w:val="00FB014A"/>
    <w:rsid w:val="00FB1B31"/>
    <w:rsid w:val="00FB3841"/>
    <w:rsid w:val="00FB4AD4"/>
    <w:rsid w:val="00FB6890"/>
    <w:rsid w:val="00FB785C"/>
    <w:rsid w:val="00FB7DCC"/>
    <w:rsid w:val="00FC5B18"/>
    <w:rsid w:val="00FC6AAB"/>
    <w:rsid w:val="00FC76EB"/>
    <w:rsid w:val="00FD342E"/>
    <w:rsid w:val="00FD416C"/>
    <w:rsid w:val="00FD5539"/>
    <w:rsid w:val="00FD73E6"/>
    <w:rsid w:val="00FE0AFD"/>
    <w:rsid w:val="00FE4360"/>
    <w:rsid w:val="00FE6503"/>
    <w:rsid w:val="00FF0D88"/>
    <w:rsid w:val="00FF3516"/>
    <w:rsid w:val="00FF3798"/>
    <w:rsid w:val="00FF3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8001"/>
    <o:shapelayout v:ext="edit">
      <o:idmap v:ext="edit" data="1"/>
    </o:shapelayout>
  </w:shapeDefaults>
  <w:decimalSymbol w:val="."/>
  <w:listSeparator w:val=","/>
  <w14:docId w14:val="7A98086F"/>
  <w15:docId w15:val="{741D415B-9C00-47DC-9969-0DDE362B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003"/>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 w:type="character" w:customStyle="1" w:styleId="frag-heading">
    <w:name w:val="frag-heading"/>
    <w:basedOn w:val="DefaultParagraphFont"/>
    <w:rsid w:val="00592199"/>
  </w:style>
  <w:style w:type="character" w:customStyle="1" w:styleId="frag-no">
    <w:name w:val="frag-no"/>
    <w:basedOn w:val="DefaultParagraphFont"/>
    <w:rsid w:val="001F5BB5"/>
  </w:style>
  <w:style w:type="character" w:styleId="PlaceholderText">
    <w:name w:val="Placeholder Text"/>
    <w:basedOn w:val="DefaultParagraphFont"/>
    <w:uiPriority w:val="99"/>
    <w:semiHidden/>
    <w:rsid w:val="00FB4AD4"/>
    <w:rPr>
      <w:color w:val="808080"/>
    </w:rPr>
  </w:style>
  <w:style w:type="paragraph" w:customStyle="1" w:styleId="Default">
    <w:name w:val="Default"/>
    <w:rsid w:val="00004436"/>
    <w:pPr>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frag-name">
    <w:name w:val="frag-name"/>
    <w:basedOn w:val="DefaultParagraphFont"/>
    <w:rsid w:val="00FF3516"/>
  </w:style>
  <w:style w:type="character" w:customStyle="1" w:styleId="frag-defterm">
    <w:name w:val="frag-defterm"/>
    <w:basedOn w:val="DefaultParagraphFont"/>
    <w:rsid w:val="008B1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44509">
      <w:bodyDiv w:val="1"/>
      <w:marLeft w:val="0"/>
      <w:marRight w:val="750"/>
      <w:marTop w:val="0"/>
      <w:marBottom w:val="0"/>
      <w:divBdr>
        <w:top w:val="none" w:sz="0" w:space="0" w:color="auto"/>
        <w:left w:val="none" w:sz="0" w:space="0" w:color="auto"/>
        <w:bottom w:val="none" w:sz="0" w:space="0" w:color="auto"/>
        <w:right w:val="none" w:sz="0" w:space="0" w:color="auto"/>
      </w:divBdr>
      <w:divsChild>
        <w:div w:id="1959330366">
          <w:marLeft w:val="0"/>
          <w:marRight w:val="0"/>
          <w:marTop w:val="0"/>
          <w:marBottom w:val="0"/>
          <w:divBdr>
            <w:top w:val="none" w:sz="0" w:space="0" w:color="auto"/>
            <w:left w:val="none" w:sz="0" w:space="0" w:color="auto"/>
            <w:bottom w:val="none" w:sz="0" w:space="0" w:color="auto"/>
            <w:right w:val="none" w:sz="0" w:space="0" w:color="auto"/>
          </w:divBdr>
          <w:divsChild>
            <w:div w:id="1660570892">
              <w:marLeft w:val="0"/>
              <w:marRight w:val="0"/>
              <w:marTop w:val="0"/>
              <w:marBottom w:val="0"/>
              <w:divBdr>
                <w:top w:val="none" w:sz="0" w:space="0" w:color="auto"/>
                <w:left w:val="none" w:sz="0" w:space="0" w:color="auto"/>
                <w:bottom w:val="none" w:sz="0" w:space="0" w:color="auto"/>
                <w:right w:val="none" w:sz="0" w:space="0" w:color="auto"/>
              </w:divBdr>
              <w:divsChild>
                <w:div w:id="1594706134">
                  <w:marLeft w:val="0"/>
                  <w:marRight w:val="0"/>
                  <w:marTop w:val="0"/>
                  <w:marBottom w:val="0"/>
                  <w:divBdr>
                    <w:top w:val="none" w:sz="0" w:space="0" w:color="auto"/>
                    <w:left w:val="none" w:sz="0" w:space="0" w:color="auto"/>
                    <w:bottom w:val="none" w:sz="0" w:space="0" w:color="auto"/>
                    <w:right w:val="none" w:sz="0" w:space="0" w:color="auto"/>
                  </w:divBdr>
                  <w:divsChild>
                    <w:div w:id="758908938">
                      <w:marLeft w:val="-225"/>
                      <w:marRight w:val="-225"/>
                      <w:marTop w:val="0"/>
                      <w:marBottom w:val="0"/>
                      <w:divBdr>
                        <w:top w:val="none" w:sz="0" w:space="0" w:color="auto"/>
                        <w:left w:val="none" w:sz="0" w:space="0" w:color="auto"/>
                        <w:bottom w:val="none" w:sz="0" w:space="0" w:color="auto"/>
                        <w:right w:val="none" w:sz="0" w:space="0" w:color="auto"/>
                      </w:divBdr>
                      <w:divsChild>
                        <w:div w:id="432407640">
                          <w:marLeft w:val="0"/>
                          <w:marRight w:val="0"/>
                          <w:marTop w:val="0"/>
                          <w:marBottom w:val="0"/>
                          <w:divBdr>
                            <w:top w:val="none" w:sz="0" w:space="0" w:color="auto"/>
                            <w:left w:val="none" w:sz="0" w:space="0" w:color="auto"/>
                            <w:bottom w:val="none" w:sz="0" w:space="0" w:color="auto"/>
                            <w:right w:val="none" w:sz="0" w:space="0" w:color="auto"/>
                          </w:divBdr>
                          <w:divsChild>
                            <w:div w:id="842939453">
                              <w:marLeft w:val="0"/>
                              <w:marRight w:val="0"/>
                              <w:marTop w:val="0"/>
                              <w:marBottom w:val="0"/>
                              <w:divBdr>
                                <w:top w:val="none" w:sz="0" w:space="0" w:color="auto"/>
                                <w:left w:val="none" w:sz="0" w:space="0" w:color="auto"/>
                                <w:bottom w:val="none" w:sz="0" w:space="0" w:color="auto"/>
                                <w:right w:val="none" w:sz="0" w:space="0" w:color="auto"/>
                              </w:divBdr>
                              <w:divsChild>
                                <w:div w:id="1108352620">
                                  <w:marLeft w:val="0"/>
                                  <w:marRight w:val="0"/>
                                  <w:marTop w:val="0"/>
                                  <w:marBottom w:val="0"/>
                                  <w:divBdr>
                                    <w:top w:val="none" w:sz="0" w:space="0" w:color="auto"/>
                                    <w:left w:val="none" w:sz="0" w:space="0" w:color="auto"/>
                                    <w:bottom w:val="none" w:sz="0" w:space="0" w:color="auto"/>
                                    <w:right w:val="none" w:sz="0" w:space="0" w:color="auto"/>
                                  </w:divBdr>
                                  <w:divsChild>
                                    <w:div w:id="1825268735">
                                      <w:marLeft w:val="0"/>
                                      <w:marRight w:val="0"/>
                                      <w:marTop w:val="0"/>
                                      <w:marBottom w:val="0"/>
                                      <w:divBdr>
                                        <w:top w:val="none" w:sz="0" w:space="0" w:color="auto"/>
                                        <w:left w:val="none" w:sz="0" w:space="0" w:color="auto"/>
                                        <w:bottom w:val="none" w:sz="0" w:space="0" w:color="auto"/>
                                        <w:right w:val="none" w:sz="0" w:space="0" w:color="auto"/>
                                      </w:divBdr>
                                      <w:divsChild>
                                        <w:div w:id="206664326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15717639">
                                              <w:blockQuote w:val="1"/>
                                              <w:marLeft w:val="0"/>
                                              <w:marRight w:val="0"/>
                                              <w:marTop w:val="0"/>
                                              <w:marBottom w:val="300"/>
                                              <w:divBdr>
                                                <w:top w:val="none" w:sz="0" w:space="0" w:color="auto"/>
                                                <w:left w:val="single" w:sz="36" w:space="15" w:color="EEEEEE"/>
                                                <w:bottom w:val="none" w:sz="0" w:space="0" w:color="auto"/>
                                                <w:right w:val="none" w:sz="0" w:space="0" w:color="auto"/>
                                              </w:divBdr>
                                            </w:div>
                                            <w:div w:id="85835175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89587621">
                                                  <w:marLeft w:val="0"/>
                                                  <w:marRight w:val="0"/>
                                                  <w:marTop w:val="0"/>
                                                  <w:marBottom w:val="0"/>
                                                  <w:divBdr>
                                                    <w:top w:val="none" w:sz="0" w:space="0" w:color="auto"/>
                                                    <w:left w:val="none" w:sz="0" w:space="0" w:color="auto"/>
                                                    <w:bottom w:val="none" w:sz="0" w:space="0" w:color="auto"/>
                                                    <w:right w:val="none" w:sz="0" w:space="0" w:color="auto"/>
                                                  </w:divBdr>
                                                  <w:divsChild>
                                                    <w:div w:id="152620725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20426082">
                                                  <w:marLeft w:val="0"/>
                                                  <w:marRight w:val="0"/>
                                                  <w:marTop w:val="0"/>
                                                  <w:marBottom w:val="0"/>
                                                  <w:divBdr>
                                                    <w:top w:val="none" w:sz="0" w:space="0" w:color="auto"/>
                                                    <w:left w:val="none" w:sz="0" w:space="0" w:color="auto"/>
                                                    <w:bottom w:val="none" w:sz="0" w:space="0" w:color="auto"/>
                                                    <w:right w:val="none" w:sz="0" w:space="0" w:color="auto"/>
                                                  </w:divBdr>
                                                  <w:divsChild>
                                                    <w:div w:id="15013090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31359351">
                                                  <w:marLeft w:val="0"/>
                                                  <w:marRight w:val="0"/>
                                                  <w:marTop w:val="0"/>
                                                  <w:marBottom w:val="0"/>
                                                  <w:divBdr>
                                                    <w:top w:val="none" w:sz="0" w:space="0" w:color="auto"/>
                                                    <w:left w:val="none" w:sz="0" w:space="0" w:color="auto"/>
                                                    <w:bottom w:val="none" w:sz="0" w:space="0" w:color="auto"/>
                                                    <w:right w:val="none" w:sz="0" w:space="0" w:color="auto"/>
                                                  </w:divBdr>
                                                  <w:divsChild>
                                                    <w:div w:id="177543814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69507198">
                                                          <w:marLeft w:val="0"/>
                                                          <w:marRight w:val="0"/>
                                                          <w:marTop w:val="0"/>
                                                          <w:marBottom w:val="0"/>
                                                          <w:divBdr>
                                                            <w:top w:val="none" w:sz="0" w:space="0" w:color="auto"/>
                                                            <w:left w:val="none" w:sz="0" w:space="0" w:color="auto"/>
                                                            <w:bottom w:val="none" w:sz="0" w:space="0" w:color="auto"/>
                                                            <w:right w:val="none" w:sz="0" w:space="0" w:color="auto"/>
                                                          </w:divBdr>
                                                          <w:divsChild>
                                                            <w:div w:id="9771465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22062026">
                                                          <w:marLeft w:val="0"/>
                                                          <w:marRight w:val="0"/>
                                                          <w:marTop w:val="0"/>
                                                          <w:marBottom w:val="0"/>
                                                          <w:divBdr>
                                                            <w:top w:val="none" w:sz="0" w:space="0" w:color="auto"/>
                                                            <w:left w:val="none" w:sz="0" w:space="0" w:color="auto"/>
                                                            <w:bottom w:val="none" w:sz="0" w:space="0" w:color="auto"/>
                                                            <w:right w:val="none" w:sz="0" w:space="0" w:color="auto"/>
                                                          </w:divBdr>
                                                          <w:divsChild>
                                                            <w:div w:id="12971761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86005023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35620930">
                                                  <w:marLeft w:val="0"/>
                                                  <w:marRight w:val="0"/>
                                                  <w:marTop w:val="0"/>
                                                  <w:marBottom w:val="0"/>
                                                  <w:divBdr>
                                                    <w:top w:val="none" w:sz="0" w:space="0" w:color="auto"/>
                                                    <w:left w:val="none" w:sz="0" w:space="0" w:color="auto"/>
                                                    <w:bottom w:val="none" w:sz="0" w:space="0" w:color="auto"/>
                                                    <w:right w:val="none" w:sz="0" w:space="0" w:color="auto"/>
                                                  </w:divBdr>
                                                  <w:divsChild>
                                                    <w:div w:id="7140441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03094503">
                                                  <w:marLeft w:val="0"/>
                                                  <w:marRight w:val="0"/>
                                                  <w:marTop w:val="0"/>
                                                  <w:marBottom w:val="0"/>
                                                  <w:divBdr>
                                                    <w:top w:val="none" w:sz="0" w:space="0" w:color="auto"/>
                                                    <w:left w:val="none" w:sz="0" w:space="0" w:color="auto"/>
                                                    <w:bottom w:val="none" w:sz="0" w:space="0" w:color="auto"/>
                                                    <w:right w:val="none" w:sz="0" w:space="0" w:color="auto"/>
                                                  </w:divBdr>
                                                  <w:divsChild>
                                                    <w:div w:id="65229332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05652593">
                                                  <w:marLeft w:val="0"/>
                                                  <w:marRight w:val="0"/>
                                                  <w:marTop w:val="0"/>
                                                  <w:marBottom w:val="0"/>
                                                  <w:divBdr>
                                                    <w:top w:val="none" w:sz="0" w:space="0" w:color="auto"/>
                                                    <w:left w:val="none" w:sz="0" w:space="0" w:color="auto"/>
                                                    <w:bottom w:val="none" w:sz="0" w:space="0" w:color="auto"/>
                                                    <w:right w:val="none" w:sz="0" w:space="0" w:color="auto"/>
                                                  </w:divBdr>
                                                  <w:divsChild>
                                                    <w:div w:id="155958327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97893">
      <w:bodyDiv w:val="1"/>
      <w:marLeft w:val="0"/>
      <w:marRight w:val="750"/>
      <w:marTop w:val="0"/>
      <w:marBottom w:val="0"/>
      <w:divBdr>
        <w:top w:val="none" w:sz="0" w:space="0" w:color="auto"/>
        <w:left w:val="none" w:sz="0" w:space="0" w:color="auto"/>
        <w:bottom w:val="none" w:sz="0" w:space="0" w:color="auto"/>
        <w:right w:val="none" w:sz="0" w:space="0" w:color="auto"/>
      </w:divBdr>
      <w:divsChild>
        <w:div w:id="904225322">
          <w:marLeft w:val="0"/>
          <w:marRight w:val="0"/>
          <w:marTop w:val="0"/>
          <w:marBottom w:val="0"/>
          <w:divBdr>
            <w:top w:val="none" w:sz="0" w:space="0" w:color="auto"/>
            <w:left w:val="none" w:sz="0" w:space="0" w:color="auto"/>
            <w:bottom w:val="none" w:sz="0" w:space="0" w:color="auto"/>
            <w:right w:val="none" w:sz="0" w:space="0" w:color="auto"/>
          </w:divBdr>
          <w:divsChild>
            <w:div w:id="806818552">
              <w:marLeft w:val="0"/>
              <w:marRight w:val="0"/>
              <w:marTop w:val="0"/>
              <w:marBottom w:val="0"/>
              <w:divBdr>
                <w:top w:val="none" w:sz="0" w:space="0" w:color="auto"/>
                <w:left w:val="none" w:sz="0" w:space="0" w:color="auto"/>
                <w:bottom w:val="none" w:sz="0" w:space="0" w:color="auto"/>
                <w:right w:val="none" w:sz="0" w:space="0" w:color="auto"/>
              </w:divBdr>
              <w:divsChild>
                <w:div w:id="2146896534">
                  <w:marLeft w:val="0"/>
                  <w:marRight w:val="0"/>
                  <w:marTop w:val="0"/>
                  <w:marBottom w:val="0"/>
                  <w:divBdr>
                    <w:top w:val="none" w:sz="0" w:space="0" w:color="auto"/>
                    <w:left w:val="none" w:sz="0" w:space="0" w:color="auto"/>
                    <w:bottom w:val="none" w:sz="0" w:space="0" w:color="auto"/>
                    <w:right w:val="none" w:sz="0" w:space="0" w:color="auto"/>
                  </w:divBdr>
                  <w:divsChild>
                    <w:div w:id="1712456457">
                      <w:marLeft w:val="-225"/>
                      <w:marRight w:val="-225"/>
                      <w:marTop w:val="0"/>
                      <w:marBottom w:val="0"/>
                      <w:divBdr>
                        <w:top w:val="none" w:sz="0" w:space="0" w:color="auto"/>
                        <w:left w:val="none" w:sz="0" w:space="0" w:color="auto"/>
                        <w:bottom w:val="none" w:sz="0" w:space="0" w:color="auto"/>
                        <w:right w:val="none" w:sz="0" w:space="0" w:color="auto"/>
                      </w:divBdr>
                      <w:divsChild>
                        <w:div w:id="1258757501">
                          <w:marLeft w:val="0"/>
                          <w:marRight w:val="0"/>
                          <w:marTop w:val="0"/>
                          <w:marBottom w:val="0"/>
                          <w:divBdr>
                            <w:top w:val="none" w:sz="0" w:space="0" w:color="auto"/>
                            <w:left w:val="none" w:sz="0" w:space="0" w:color="auto"/>
                            <w:bottom w:val="none" w:sz="0" w:space="0" w:color="auto"/>
                            <w:right w:val="none" w:sz="0" w:space="0" w:color="auto"/>
                          </w:divBdr>
                          <w:divsChild>
                            <w:div w:id="155345505">
                              <w:marLeft w:val="0"/>
                              <w:marRight w:val="0"/>
                              <w:marTop w:val="0"/>
                              <w:marBottom w:val="0"/>
                              <w:divBdr>
                                <w:top w:val="none" w:sz="0" w:space="0" w:color="auto"/>
                                <w:left w:val="none" w:sz="0" w:space="0" w:color="auto"/>
                                <w:bottom w:val="none" w:sz="0" w:space="0" w:color="auto"/>
                                <w:right w:val="none" w:sz="0" w:space="0" w:color="auto"/>
                              </w:divBdr>
                              <w:divsChild>
                                <w:div w:id="1093821110">
                                  <w:marLeft w:val="0"/>
                                  <w:marRight w:val="0"/>
                                  <w:marTop w:val="0"/>
                                  <w:marBottom w:val="0"/>
                                  <w:divBdr>
                                    <w:top w:val="none" w:sz="0" w:space="0" w:color="auto"/>
                                    <w:left w:val="none" w:sz="0" w:space="0" w:color="auto"/>
                                    <w:bottom w:val="none" w:sz="0" w:space="0" w:color="auto"/>
                                    <w:right w:val="none" w:sz="0" w:space="0" w:color="auto"/>
                                  </w:divBdr>
                                  <w:divsChild>
                                    <w:div w:id="1737122241">
                                      <w:marLeft w:val="0"/>
                                      <w:marRight w:val="0"/>
                                      <w:marTop w:val="0"/>
                                      <w:marBottom w:val="0"/>
                                      <w:divBdr>
                                        <w:top w:val="none" w:sz="0" w:space="0" w:color="auto"/>
                                        <w:left w:val="none" w:sz="0" w:space="0" w:color="auto"/>
                                        <w:bottom w:val="none" w:sz="0" w:space="0" w:color="auto"/>
                                        <w:right w:val="none" w:sz="0" w:space="0" w:color="auto"/>
                                      </w:divBdr>
                                      <w:divsChild>
                                        <w:div w:id="174341132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9696852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0011612">
                                                  <w:marLeft w:val="0"/>
                                                  <w:marRight w:val="0"/>
                                                  <w:marTop w:val="0"/>
                                                  <w:marBottom w:val="0"/>
                                                  <w:divBdr>
                                                    <w:top w:val="none" w:sz="0" w:space="0" w:color="auto"/>
                                                    <w:left w:val="none" w:sz="0" w:space="0" w:color="auto"/>
                                                    <w:bottom w:val="none" w:sz="0" w:space="0" w:color="auto"/>
                                                    <w:right w:val="none" w:sz="0" w:space="0" w:color="auto"/>
                                                  </w:divBdr>
                                                  <w:divsChild>
                                                    <w:div w:id="3277123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32592326">
                                                  <w:marLeft w:val="0"/>
                                                  <w:marRight w:val="0"/>
                                                  <w:marTop w:val="0"/>
                                                  <w:marBottom w:val="0"/>
                                                  <w:divBdr>
                                                    <w:top w:val="none" w:sz="0" w:space="0" w:color="auto"/>
                                                    <w:left w:val="none" w:sz="0" w:space="0" w:color="auto"/>
                                                    <w:bottom w:val="none" w:sz="0" w:space="0" w:color="auto"/>
                                                    <w:right w:val="none" w:sz="0" w:space="0" w:color="auto"/>
                                                  </w:divBdr>
                                                  <w:divsChild>
                                                    <w:div w:id="20253261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286302">
      <w:bodyDiv w:val="1"/>
      <w:marLeft w:val="0"/>
      <w:marRight w:val="750"/>
      <w:marTop w:val="0"/>
      <w:marBottom w:val="0"/>
      <w:divBdr>
        <w:top w:val="none" w:sz="0" w:space="0" w:color="auto"/>
        <w:left w:val="none" w:sz="0" w:space="0" w:color="auto"/>
        <w:bottom w:val="none" w:sz="0" w:space="0" w:color="auto"/>
        <w:right w:val="none" w:sz="0" w:space="0" w:color="auto"/>
      </w:divBdr>
      <w:divsChild>
        <w:div w:id="273369477">
          <w:marLeft w:val="0"/>
          <w:marRight w:val="0"/>
          <w:marTop w:val="0"/>
          <w:marBottom w:val="0"/>
          <w:divBdr>
            <w:top w:val="none" w:sz="0" w:space="0" w:color="auto"/>
            <w:left w:val="none" w:sz="0" w:space="0" w:color="auto"/>
            <w:bottom w:val="none" w:sz="0" w:space="0" w:color="auto"/>
            <w:right w:val="none" w:sz="0" w:space="0" w:color="auto"/>
          </w:divBdr>
          <w:divsChild>
            <w:div w:id="1449159434">
              <w:marLeft w:val="0"/>
              <w:marRight w:val="0"/>
              <w:marTop w:val="0"/>
              <w:marBottom w:val="0"/>
              <w:divBdr>
                <w:top w:val="none" w:sz="0" w:space="0" w:color="auto"/>
                <w:left w:val="none" w:sz="0" w:space="0" w:color="auto"/>
                <w:bottom w:val="none" w:sz="0" w:space="0" w:color="auto"/>
                <w:right w:val="none" w:sz="0" w:space="0" w:color="auto"/>
              </w:divBdr>
              <w:divsChild>
                <w:div w:id="486440177">
                  <w:marLeft w:val="0"/>
                  <w:marRight w:val="0"/>
                  <w:marTop w:val="0"/>
                  <w:marBottom w:val="0"/>
                  <w:divBdr>
                    <w:top w:val="none" w:sz="0" w:space="0" w:color="auto"/>
                    <w:left w:val="none" w:sz="0" w:space="0" w:color="auto"/>
                    <w:bottom w:val="none" w:sz="0" w:space="0" w:color="auto"/>
                    <w:right w:val="none" w:sz="0" w:space="0" w:color="auto"/>
                  </w:divBdr>
                  <w:divsChild>
                    <w:div w:id="781804051">
                      <w:marLeft w:val="-225"/>
                      <w:marRight w:val="-225"/>
                      <w:marTop w:val="0"/>
                      <w:marBottom w:val="0"/>
                      <w:divBdr>
                        <w:top w:val="none" w:sz="0" w:space="0" w:color="auto"/>
                        <w:left w:val="none" w:sz="0" w:space="0" w:color="auto"/>
                        <w:bottom w:val="none" w:sz="0" w:space="0" w:color="auto"/>
                        <w:right w:val="none" w:sz="0" w:space="0" w:color="auto"/>
                      </w:divBdr>
                      <w:divsChild>
                        <w:div w:id="1117523830">
                          <w:marLeft w:val="0"/>
                          <w:marRight w:val="0"/>
                          <w:marTop w:val="0"/>
                          <w:marBottom w:val="0"/>
                          <w:divBdr>
                            <w:top w:val="none" w:sz="0" w:space="0" w:color="auto"/>
                            <w:left w:val="none" w:sz="0" w:space="0" w:color="auto"/>
                            <w:bottom w:val="none" w:sz="0" w:space="0" w:color="auto"/>
                            <w:right w:val="none" w:sz="0" w:space="0" w:color="auto"/>
                          </w:divBdr>
                          <w:divsChild>
                            <w:div w:id="566185634">
                              <w:marLeft w:val="0"/>
                              <w:marRight w:val="0"/>
                              <w:marTop w:val="0"/>
                              <w:marBottom w:val="0"/>
                              <w:divBdr>
                                <w:top w:val="none" w:sz="0" w:space="0" w:color="auto"/>
                                <w:left w:val="none" w:sz="0" w:space="0" w:color="auto"/>
                                <w:bottom w:val="none" w:sz="0" w:space="0" w:color="auto"/>
                                <w:right w:val="none" w:sz="0" w:space="0" w:color="auto"/>
                              </w:divBdr>
                              <w:divsChild>
                                <w:div w:id="545457073">
                                  <w:marLeft w:val="0"/>
                                  <w:marRight w:val="0"/>
                                  <w:marTop w:val="0"/>
                                  <w:marBottom w:val="0"/>
                                  <w:divBdr>
                                    <w:top w:val="none" w:sz="0" w:space="0" w:color="auto"/>
                                    <w:left w:val="none" w:sz="0" w:space="0" w:color="auto"/>
                                    <w:bottom w:val="none" w:sz="0" w:space="0" w:color="auto"/>
                                    <w:right w:val="none" w:sz="0" w:space="0" w:color="auto"/>
                                  </w:divBdr>
                                  <w:divsChild>
                                    <w:div w:id="1607040370">
                                      <w:marLeft w:val="0"/>
                                      <w:marRight w:val="0"/>
                                      <w:marTop w:val="0"/>
                                      <w:marBottom w:val="0"/>
                                      <w:divBdr>
                                        <w:top w:val="none" w:sz="0" w:space="0" w:color="auto"/>
                                        <w:left w:val="none" w:sz="0" w:space="0" w:color="auto"/>
                                        <w:bottom w:val="none" w:sz="0" w:space="0" w:color="auto"/>
                                        <w:right w:val="none" w:sz="0" w:space="0" w:color="auto"/>
                                      </w:divBdr>
                                      <w:divsChild>
                                        <w:div w:id="156344805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90729989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6296287">
                                                  <w:marLeft w:val="0"/>
                                                  <w:marRight w:val="0"/>
                                                  <w:marTop w:val="0"/>
                                                  <w:marBottom w:val="0"/>
                                                  <w:divBdr>
                                                    <w:top w:val="none" w:sz="0" w:space="0" w:color="auto"/>
                                                    <w:left w:val="none" w:sz="0" w:space="0" w:color="auto"/>
                                                    <w:bottom w:val="none" w:sz="0" w:space="0" w:color="auto"/>
                                                    <w:right w:val="none" w:sz="0" w:space="0" w:color="auto"/>
                                                  </w:divBdr>
                                                  <w:divsChild>
                                                    <w:div w:id="43471019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52816666">
                                                          <w:marLeft w:val="0"/>
                                                          <w:marRight w:val="0"/>
                                                          <w:marTop w:val="0"/>
                                                          <w:marBottom w:val="0"/>
                                                          <w:divBdr>
                                                            <w:top w:val="none" w:sz="0" w:space="0" w:color="auto"/>
                                                            <w:left w:val="none" w:sz="0" w:space="0" w:color="auto"/>
                                                            <w:bottom w:val="none" w:sz="0" w:space="0" w:color="auto"/>
                                                            <w:right w:val="none" w:sz="0" w:space="0" w:color="auto"/>
                                                          </w:divBdr>
                                                          <w:divsChild>
                                                            <w:div w:id="203437727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79437045">
                                                          <w:marLeft w:val="0"/>
                                                          <w:marRight w:val="0"/>
                                                          <w:marTop w:val="0"/>
                                                          <w:marBottom w:val="0"/>
                                                          <w:divBdr>
                                                            <w:top w:val="none" w:sz="0" w:space="0" w:color="auto"/>
                                                            <w:left w:val="none" w:sz="0" w:space="0" w:color="auto"/>
                                                            <w:bottom w:val="none" w:sz="0" w:space="0" w:color="auto"/>
                                                            <w:right w:val="none" w:sz="0" w:space="0" w:color="auto"/>
                                                          </w:divBdr>
                                                          <w:divsChild>
                                                            <w:div w:id="27140601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71105578">
                                                          <w:marLeft w:val="0"/>
                                                          <w:marRight w:val="0"/>
                                                          <w:marTop w:val="0"/>
                                                          <w:marBottom w:val="0"/>
                                                          <w:divBdr>
                                                            <w:top w:val="none" w:sz="0" w:space="0" w:color="auto"/>
                                                            <w:left w:val="none" w:sz="0" w:space="0" w:color="auto"/>
                                                            <w:bottom w:val="none" w:sz="0" w:space="0" w:color="auto"/>
                                                            <w:right w:val="none" w:sz="0" w:space="0" w:color="auto"/>
                                                          </w:divBdr>
                                                          <w:divsChild>
                                                            <w:div w:id="15944352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108352894">
                                                  <w:marLeft w:val="0"/>
                                                  <w:marRight w:val="0"/>
                                                  <w:marTop w:val="0"/>
                                                  <w:marBottom w:val="0"/>
                                                  <w:divBdr>
                                                    <w:top w:val="none" w:sz="0" w:space="0" w:color="auto"/>
                                                    <w:left w:val="none" w:sz="0" w:space="0" w:color="auto"/>
                                                    <w:bottom w:val="none" w:sz="0" w:space="0" w:color="auto"/>
                                                    <w:right w:val="none" w:sz="0" w:space="0" w:color="auto"/>
                                                  </w:divBdr>
                                                  <w:divsChild>
                                                    <w:div w:id="96373013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030391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359205231">
      <w:bodyDiv w:val="1"/>
      <w:marLeft w:val="0"/>
      <w:marRight w:val="0"/>
      <w:marTop w:val="0"/>
      <w:marBottom w:val="0"/>
      <w:divBdr>
        <w:top w:val="none" w:sz="0" w:space="0" w:color="auto"/>
        <w:left w:val="none" w:sz="0" w:space="0" w:color="auto"/>
        <w:bottom w:val="none" w:sz="0" w:space="0" w:color="auto"/>
        <w:right w:val="none" w:sz="0" w:space="0" w:color="auto"/>
      </w:divBdr>
      <w:divsChild>
        <w:div w:id="585695565">
          <w:marLeft w:val="0"/>
          <w:marRight w:val="0"/>
          <w:marTop w:val="0"/>
          <w:marBottom w:val="0"/>
          <w:divBdr>
            <w:top w:val="none" w:sz="0" w:space="0" w:color="auto"/>
            <w:left w:val="none" w:sz="0" w:space="0" w:color="auto"/>
            <w:bottom w:val="none" w:sz="0" w:space="0" w:color="auto"/>
            <w:right w:val="none" w:sz="0" w:space="0" w:color="auto"/>
          </w:divBdr>
          <w:divsChild>
            <w:div w:id="548168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12757754">
          <w:marLeft w:val="0"/>
          <w:marRight w:val="0"/>
          <w:marTop w:val="0"/>
          <w:marBottom w:val="0"/>
          <w:divBdr>
            <w:top w:val="none" w:sz="0" w:space="0" w:color="auto"/>
            <w:left w:val="none" w:sz="0" w:space="0" w:color="auto"/>
            <w:bottom w:val="none" w:sz="0" w:space="0" w:color="auto"/>
            <w:right w:val="none" w:sz="0" w:space="0" w:color="auto"/>
          </w:divBdr>
          <w:divsChild>
            <w:div w:id="176051670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19721067">
      <w:bodyDiv w:val="1"/>
      <w:marLeft w:val="0"/>
      <w:marRight w:val="0"/>
      <w:marTop w:val="0"/>
      <w:marBottom w:val="0"/>
      <w:divBdr>
        <w:top w:val="none" w:sz="0" w:space="0" w:color="auto"/>
        <w:left w:val="none" w:sz="0" w:space="0" w:color="auto"/>
        <w:bottom w:val="none" w:sz="0" w:space="0" w:color="auto"/>
        <w:right w:val="none" w:sz="0" w:space="0" w:color="auto"/>
      </w:divBdr>
      <w:divsChild>
        <w:div w:id="249200366">
          <w:blockQuote w:val="1"/>
          <w:marLeft w:val="400"/>
          <w:marRight w:val="0"/>
          <w:marTop w:val="160"/>
          <w:marBottom w:val="200"/>
          <w:divBdr>
            <w:top w:val="none" w:sz="0" w:space="0" w:color="auto"/>
            <w:left w:val="none" w:sz="0" w:space="0" w:color="auto"/>
            <w:bottom w:val="none" w:sz="0" w:space="0" w:color="auto"/>
            <w:right w:val="none" w:sz="0" w:space="0" w:color="auto"/>
          </w:divBdr>
        </w:div>
        <w:div w:id="2082254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77188397">
      <w:bodyDiv w:val="1"/>
      <w:marLeft w:val="0"/>
      <w:marRight w:val="0"/>
      <w:marTop w:val="0"/>
      <w:marBottom w:val="0"/>
      <w:divBdr>
        <w:top w:val="none" w:sz="0" w:space="0" w:color="auto"/>
        <w:left w:val="none" w:sz="0" w:space="0" w:color="auto"/>
        <w:bottom w:val="none" w:sz="0" w:space="0" w:color="auto"/>
        <w:right w:val="none" w:sz="0" w:space="0" w:color="auto"/>
      </w:divBdr>
      <w:divsChild>
        <w:div w:id="962199558">
          <w:marLeft w:val="0"/>
          <w:marRight w:val="0"/>
          <w:marTop w:val="0"/>
          <w:marBottom w:val="0"/>
          <w:divBdr>
            <w:top w:val="none" w:sz="0" w:space="0" w:color="auto"/>
            <w:left w:val="none" w:sz="0" w:space="0" w:color="auto"/>
            <w:bottom w:val="none" w:sz="0" w:space="0" w:color="auto"/>
            <w:right w:val="none" w:sz="0" w:space="0" w:color="auto"/>
          </w:divBdr>
          <w:divsChild>
            <w:div w:id="5454573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48818125">
          <w:marLeft w:val="0"/>
          <w:marRight w:val="0"/>
          <w:marTop w:val="0"/>
          <w:marBottom w:val="0"/>
          <w:divBdr>
            <w:top w:val="none" w:sz="0" w:space="0" w:color="auto"/>
            <w:left w:val="none" w:sz="0" w:space="0" w:color="auto"/>
            <w:bottom w:val="none" w:sz="0" w:space="0" w:color="auto"/>
            <w:right w:val="none" w:sz="0" w:space="0" w:color="auto"/>
          </w:divBdr>
          <w:divsChild>
            <w:div w:id="16304291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6729758">
          <w:marLeft w:val="0"/>
          <w:marRight w:val="0"/>
          <w:marTop w:val="0"/>
          <w:marBottom w:val="0"/>
          <w:divBdr>
            <w:top w:val="none" w:sz="0" w:space="0" w:color="auto"/>
            <w:left w:val="none" w:sz="0" w:space="0" w:color="auto"/>
            <w:bottom w:val="none" w:sz="0" w:space="0" w:color="auto"/>
            <w:right w:val="none" w:sz="0" w:space="0" w:color="auto"/>
          </w:divBdr>
          <w:divsChild>
            <w:div w:id="12819131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40041109">
          <w:marLeft w:val="0"/>
          <w:marRight w:val="0"/>
          <w:marTop w:val="0"/>
          <w:marBottom w:val="0"/>
          <w:divBdr>
            <w:top w:val="none" w:sz="0" w:space="0" w:color="auto"/>
            <w:left w:val="none" w:sz="0" w:space="0" w:color="auto"/>
            <w:bottom w:val="none" w:sz="0" w:space="0" w:color="auto"/>
            <w:right w:val="none" w:sz="0" w:space="0" w:color="auto"/>
          </w:divBdr>
          <w:divsChild>
            <w:div w:id="1711438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32655086">
          <w:marLeft w:val="0"/>
          <w:marRight w:val="0"/>
          <w:marTop w:val="0"/>
          <w:marBottom w:val="0"/>
          <w:divBdr>
            <w:top w:val="none" w:sz="0" w:space="0" w:color="auto"/>
            <w:left w:val="none" w:sz="0" w:space="0" w:color="auto"/>
            <w:bottom w:val="none" w:sz="0" w:space="0" w:color="auto"/>
            <w:right w:val="none" w:sz="0" w:space="0" w:color="auto"/>
          </w:divBdr>
          <w:divsChild>
            <w:div w:id="6740702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46660364">
          <w:marLeft w:val="0"/>
          <w:marRight w:val="0"/>
          <w:marTop w:val="0"/>
          <w:marBottom w:val="0"/>
          <w:divBdr>
            <w:top w:val="none" w:sz="0" w:space="0" w:color="auto"/>
            <w:left w:val="none" w:sz="0" w:space="0" w:color="auto"/>
            <w:bottom w:val="none" w:sz="0" w:space="0" w:color="auto"/>
            <w:right w:val="none" w:sz="0" w:space="0" w:color="auto"/>
          </w:divBdr>
          <w:divsChild>
            <w:div w:id="15912370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9520232">
          <w:marLeft w:val="0"/>
          <w:marRight w:val="0"/>
          <w:marTop w:val="0"/>
          <w:marBottom w:val="0"/>
          <w:divBdr>
            <w:top w:val="none" w:sz="0" w:space="0" w:color="auto"/>
            <w:left w:val="none" w:sz="0" w:space="0" w:color="auto"/>
            <w:bottom w:val="none" w:sz="0" w:space="0" w:color="auto"/>
            <w:right w:val="none" w:sz="0" w:space="0" w:color="auto"/>
          </w:divBdr>
          <w:divsChild>
            <w:div w:id="3302535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13179282">
          <w:marLeft w:val="0"/>
          <w:marRight w:val="0"/>
          <w:marTop w:val="0"/>
          <w:marBottom w:val="0"/>
          <w:divBdr>
            <w:top w:val="none" w:sz="0" w:space="0" w:color="auto"/>
            <w:left w:val="none" w:sz="0" w:space="0" w:color="auto"/>
            <w:bottom w:val="none" w:sz="0" w:space="0" w:color="auto"/>
            <w:right w:val="none" w:sz="0" w:space="0" w:color="auto"/>
          </w:divBdr>
          <w:divsChild>
            <w:div w:id="95625143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22504664">
                  <w:marLeft w:val="0"/>
                  <w:marRight w:val="0"/>
                  <w:marTop w:val="0"/>
                  <w:marBottom w:val="0"/>
                  <w:divBdr>
                    <w:top w:val="none" w:sz="0" w:space="0" w:color="auto"/>
                    <w:left w:val="none" w:sz="0" w:space="0" w:color="auto"/>
                    <w:bottom w:val="none" w:sz="0" w:space="0" w:color="auto"/>
                    <w:right w:val="none" w:sz="0" w:space="0" w:color="auto"/>
                  </w:divBdr>
                  <w:divsChild>
                    <w:div w:id="15926599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09109861">
                  <w:marLeft w:val="0"/>
                  <w:marRight w:val="0"/>
                  <w:marTop w:val="0"/>
                  <w:marBottom w:val="0"/>
                  <w:divBdr>
                    <w:top w:val="none" w:sz="0" w:space="0" w:color="auto"/>
                    <w:left w:val="none" w:sz="0" w:space="0" w:color="auto"/>
                    <w:bottom w:val="none" w:sz="0" w:space="0" w:color="auto"/>
                    <w:right w:val="none" w:sz="0" w:space="0" w:color="auto"/>
                  </w:divBdr>
                  <w:divsChild>
                    <w:div w:id="14208280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42008207">
                  <w:marLeft w:val="0"/>
                  <w:marRight w:val="0"/>
                  <w:marTop w:val="0"/>
                  <w:marBottom w:val="0"/>
                  <w:divBdr>
                    <w:top w:val="none" w:sz="0" w:space="0" w:color="auto"/>
                    <w:left w:val="none" w:sz="0" w:space="0" w:color="auto"/>
                    <w:bottom w:val="none" w:sz="0" w:space="0" w:color="auto"/>
                    <w:right w:val="none" w:sz="0" w:space="0" w:color="auto"/>
                  </w:divBdr>
                  <w:divsChild>
                    <w:div w:id="19573304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71069658">
                  <w:marLeft w:val="0"/>
                  <w:marRight w:val="0"/>
                  <w:marTop w:val="0"/>
                  <w:marBottom w:val="0"/>
                  <w:divBdr>
                    <w:top w:val="none" w:sz="0" w:space="0" w:color="auto"/>
                    <w:left w:val="none" w:sz="0" w:space="0" w:color="auto"/>
                    <w:bottom w:val="none" w:sz="0" w:space="0" w:color="auto"/>
                    <w:right w:val="none" w:sz="0" w:space="0" w:color="auto"/>
                  </w:divBdr>
                  <w:divsChild>
                    <w:div w:id="17223179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99396777">
                  <w:marLeft w:val="0"/>
                  <w:marRight w:val="0"/>
                  <w:marTop w:val="0"/>
                  <w:marBottom w:val="0"/>
                  <w:divBdr>
                    <w:top w:val="none" w:sz="0" w:space="0" w:color="auto"/>
                    <w:left w:val="none" w:sz="0" w:space="0" w:color="auto"/>
                    <w:bottom w:val="none" w:sz="0" w:space="0" w:color="auto"/>
                    <w:right w:val="none" w:sz="0" w:space="0" w:color="auto"/>
                  </w:divBdr>
                  <w:divsChild>
                    <w:div w:id="8933468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3226602">
      <w:bodyDiv w:val="1"/>
      <w:marLeft w:val="0"/>
      <w:marRight w:val="0"/>
      <w:marTop w:val="0"/>
      <w:marBottom w:val="0"/>
      <w:divBdr>
        <w:top w:val="none" w:sz="0" w:space="0" w:color="auto"/>
        <w:left w:val="none" w:sz="0" w:space="0" w:color="auto"/>
        <w:bottom w:val="none" w:sz="0" w:space="0" w:color="auto"/>
        <w:right w:val="none" w:sz="0" w:space="0" w:color="auto"/>
      </w:divBdr>
      <w:divsChild>
        <w:div w:id="853034662">
          <w:marLeft w:val="0"/>
          <w:marRight w:val="0"/>
          <w:marTop w:val="0"/>
          <w:marBottom w:val="0"/>
          <w:divBdr>
            <w:top w:val="none" w:sz="0" w:space="0" w:color="auto"/>
            <w:left w:val="none" w:sz="0" w:space="0" w:color="auto"/>
            <w:bottom w:val="none" w:sz="0" w:space="0" w:color="auto"/>
            <w:right w:val="none" w:sz="0" w:space="0" w:color="auto"/>
          </w:divBdr>
          <w:divsChild>
            <w:div w:id="78019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15226691">
          <w:marLeft w:val="0"/>
          <w:marRight w:val="0"/>
          <w:marTop w:val="0"/>
          <w:marBottom w:val="0"/>
          <w:divBdr>
            <w:top w:val="none" w:sz="0" w:space="0" w:color="auto"/>
            <w:left w:val="none" w:sz="0" w:space="0" w:color="auto"/>
            <w:bottom w:val="none" w:sz="0" w:space="0" w:color="auto"/>
            <w:right w:val="none" w:sz="0" w:space="0" w:color="auto"/>
          </w:divBdr>
          <w:divsChild>
            <w:div w:id="17519237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19512489">
      <w:bodyDiv w:val="1"/>
      <w:marLeft w:val="0"/>
      <w:marRight w:val="750"/>
      <w:marTop w:val="0"/>
      <w:marBottom w:val="0"/>
      <w:divBdr>
        <w:top w:val="none" w:sz="0" w:space="0" w:color="auto"/>
        <w:left w:val="none" w:sz="0" w:space="0" w:color="auto"/>
        <w:bottom w:val="none" w:sz="0" w:space="0" w:color="auto"/>
        <w:right w:val="none" w:sz="0" w:space="0" w:color="auto"/>
      </w:divBdr>
      <w:divsChild>
        <w:div w:id="1590701020">
          <w:marLeft w:val="0"/>
          <w:marRight w:val="0"/>
          <w:marTop w:val="0"/>
          <w:marBottom w:val="0"/>
          <w:divBdr>
            <w:top w:val="none" w:sz="0" w:space="0" w:color="auto"/>
            <w:left w:val="none" w:sz="0" w:space="0" w:color="auto"/>
            <w:bottom w:val="none" w:sz="0" w:space="0" w:color="auto"/>
            <w:right w:val="none" w:sz="0" w:space="0" w:color="auto"/>
          </w:divBdr>
          <w:divsChild>
            <w:div w:id="1554385303">
              <w:marLeft w:val="0"/>
              <w:marRight w:val="0"/>
              <w:marTop w:val="0"/>
              <w:marBottom w:val="0"/>
              <w:divBdr>
                <w:top w:val="none" w:sz="0" w:space="0" w:color="auto"/>
                <w:left w:val="none" w:sz="0" w:space="0" w:color="auto"/>
                <w:bottom w:val="none" w:sz="0" w:space="0" w:color="auto"/>
                <w:right w:val="none" w:sz="0" w:space="0" w:color="auto"/>
              </w:divBdr>
              <w:divsChild>
                <w:div w:id="1342124068">
                  <w:marLeft w:val="0"/>
                  <w:marRight w:val="0"/>
                  <w:marTop w:val="0"/>
                  <w:marBottom w:val="0"/>
                  <w:divBdr>
                    <w:top w:val="none" w:sz="0" w:space="0" w:color="auto"/>
                    <w:left w:val="none" w:sz="0" w:space="0" w:color="auto"/>
                    <w:bottom w:val="none" w:sz="0" w:space="0" w:color="auto"/>
                    <w:right w:val="none" w:sz="0" w:space="0" w:color="auto"/>
                  </w:divBdr>
                  <w:divsChild>
                    <w:div w:id="224611262">
                      <w:marLeft w:val="-225"/>
                      <w:marRight w:val="-225"/>
                      <w:marTop w:val="0"/>
                      <w:marBottom w:val="0"/>
                      <w:divBdr>
                        <w:top w:val="none" w:sz="0" w:space="0" w:color="auto"/>
                        <w:left w:val="none" w:sz="0" w:space="0" w:color="auto"/>
                        <w:bottom w:val="none" w:sz="0" w:space="0" w:color="auto"/>
                        <w:right w:val="none" w:sz="0" w:space="0" w:color="auto"/>
                      </w:divBdr>
                      <w:divsChild>
                        <w:div w:id="879978230">
                          <w:marLeft w:val="0"/>
                          <w:marRight w:val="0"/>
                          <w:marTop w:val="0"/>
                          <w:marBottom w:val="0"/>
                          <w:divBdr>
                            <w:top w:val="none" w:sz="0" w:space="0" w:color="auto"/>
                            <w:left w:val="none" w:sz="0" w:space="0" w:color="auto"/>
                            <w:bottom w:val="none" w:sz="0" w:space="0" w:color="auto"/>
                            <w:right w:val="none" w:sz="0" w:space="0" w:color="auto"/>
                          </w:divBdr>
                          <w:divsChild>
                            <w:div w:id="994725187">
                              <w:marLeft w:val="0"/>
                              <w:marRight w:val="0"/>
                              <w:marTop w:val="0"/>
                              <w:marBottom w:val="0"/>
                              <w:divBdr>
                                <w:top w:val="none" w:sz="0" w:space="0" w:color="auto"/>
                                <w:left w:val="none" w:sz="0" w:space="0" w:color="auto"/>
                                <w:bottom w:val="none" w:sz="0" w:space="0" w:color="auto"/>
                                <w:right w:val="none" w:sz="0" w:space="0" w:color="auto"/>
                              </w:divBdr>
                              <w:divsChild>
                                <w:div w:id="1944260030">
                                  <w:marLeft w:val="0"/>
                                  <w:marRight w:val="0"/>
                                  <w:marTop w:val="0"/>
                                  <w:marBottom w:val="0"/>
                                  <w:divBdr>
                                    <w:top w:val="none" w:sz="0" w:space="0" w:color="auto"/>
                                    <w:left w:val="none" w:sz="0" w:space="0" w:color="auto"/>
                                    <w:bottom w:val="none" w:sz="0" w:space="0" w:color="auto"/>
                                    <w:right w:val="none" w:sz="0" w:space="0" w:color="auto"/>
                                  </w:divBdr>
                                  <w:divsChild>
                                    <w:div w:id="10105465">
                                      <w:marLeft w:val="0"/>
                                      <w:marRight w:val="0"/>
                                      <w:marTop w:val="0"/>
                                      <w:marBottom w:val="0"/>
                                      <w:divBdr>
                                        <w:top w:val="none" w:sz="0" w:space="0" w:color="auto"/>
                                        <w:left w:val="none" w:sz="0" w:space="0" w:color="auto"/>
                                        <w:bottom w:val="none" w:sz="0" w:space="0" w:color="auto"/>
                                        <w:right w:val="none" w:sz="0" w:space="0" w:color="auto"/>
                                      </w:divBdr>
                                      <w:divsChild>
                                        <w:div w:id="39080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0960203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87100714">
                                                  <w:marLeft w:val="0"/>
                                                  <w:marRight w:val="0"/>
                                                  <w:marTop w:val="0"/>
                                                  <w:marBottom w:val="0"/>
                                                  <w:divBdr>
                                                    <w:top w:val="none" w:sz="0" w:space="0" w:color="auto"/>
                                                    <w:left w:val="none" w:sz="0" w:space="0" w:color="auto"/>
                                                    <w:bottom w:val="none" w:sz="0" w:space="0" w:color="auto"/>
                                                    <w:right w:val="none" w:sz="0" w:space="0" w:color="auto"/>
                                                  </w:divBdr>
                                                  <w:divsChild>
                                                    <w:div w:id="127128030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98179072">
                                                  <w:marLeft w:val="0"/>
                                                  <w:marRight w:val="0"/>
                                                  <w:marTop w:val="0"/>
                                                  <w:marBottom w:val="0"/>
                                                  <w:divBdr>
                                                    <w:top w:val="none" w:sz="0" w:space="0" w:color="auto"/>
                                                    <w:left w:val="none" w:sz="0" w:space="0" w:color="auto"/>
                                                    <w:bottom w:val="none" w:sz="0" w:space="0" w:color="auto"/>
                                                    <w:right w:val="none" w:sz="0" w:space="0" w:color="auto"/>
                                                  </w:divBdr>
                                                  <w:divsChild>
                                                    <w:div w:id="116963660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92580506">
                                                  <w:marLeft w:val="0"/>
                                                  <w:marRight w:val="0"/>
                                                  <w:marTop w:val="0"/>
                                                  <w:marBottom w:val="0"/>
                                                  <w:divBdr>
                                                    <w:top w:val="none" w:sz="0" w:space="0" w:color="auto"/>
                                                    <w:left w:val="none" w:sz="0" w:space="0" w:color="auto"/>
                                                    <w:bottom w:val="none" w:sz="0" w:space="0" w:color="auto"/>
                                                    <w:right w:val="none" w:sz="0" w:space="0" w:color="auto"/>
                                                  </w:divBdr>
                                                  <w:divsChild>
                                                    <w:div w:id="1257041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8003937">
      <w:bodyDiv w:val="1"/>
      <w:marLeft w:val="0"/>
      <w:marRight w:val="0"/>
      <w:marTop w:val="0"/>
      <w:marBottom w:val="0"/>
      <w:divBdr>
        <w:top w:val="none" w:sz="0" w:space="0" w:color="auto"/>
        <w:left w:val="none" w:sz="0" w:space="0" w:color="auto"/>
        <w:bottom w:val="none" w:sz="0" w:space="0" w:color="auto"/>
        <w:right w:val="none" w:sz="0" w:space="0" w:color="auto"/>
      </w:divBdr>
      <w:divsChild>
        <w:div w:id="1550921096">
          <w:marLeft w:val="0"/>
          <w:marRight w:val="0"/>
          <w:marTop w:val="0"/>
          <w:marBottom w:val="0"/>
          <w:divBdr>
            <w:top w:val="none" w:sz="0" w:space="0" w:color="auto"/>
            <w:left w:val="none" w:sz="0" w:space="0" w:color="auto"/>
            <w:bottom w:val="none" w:sz="0" w:space="0" w:color="auto"/>
            <w:right w:val="none" w:sz="0" w:space="0" w:color="auto"/>
          </w:divBdr>
          <w:divsChild>
            <w:div w:id="1325258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1361413">
          <w:marLeft w:val="0"/>
          <w:marRight w:val="0"/>
          <w:marTop w:val="0"/>
          <w:marBottom w:val="0"/>
          <w:divBdr>
            <w:top w:val="none" w:sz="0" w:space="0" w:color="auto"/>
            <w:left w:val="none" w:sz="0" w:space="0" w:color="auto"/>
            <w:bottom w:val="none" w:sz="0" w:space="0" w:color="auto"/>
            <w:right w:val="none" w:sz="0" w:space="0" w:color="auto"/>
          </w:divBdr>
          <w:divsChild>
            <w:div w:id="11552186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72102897">
      <w:bodyDiv w:val="1"/>
      <w:marLeft w:val="0"/>
      <w:marRight w:val="0"/>
      <w:marTop w:val="0"/>
      <w:marBottom w:val="0"/>
      <w:divBdr>
        <w:top w:val="none" w:sz="0" w:space="0" w:color="auto"/>
        <w:left w:val="none" w:sz="0" w:space="0" w:color="auto"/>
        <w:bottom w:val="none" w:sz="0" w:space="0" w:color="auto"/>
        <w:right w:val="none" w:sz="0" w:space="0" w:color="auto"/>
      </w:divBdr>
      <w:divsChild>
        <w:div w:id="114566998">
          <w:blockQuote w:val="1"/>
          <w:marLeft w:val="400"/>
          <w:marRight w:val="0"/>
          <w:marTop w:val="160"/>
          <w:marBottom w:val="200"/>
          <w:divBdr>
            <w:top w:val="none" w:sz="0" w:space="0" w:color="auto"/>
            <w:left w:val="none" w:sz="0" w:space="0" w:color="auto"/>
            <w:bottom w:val="none" w:sz="0" w:space="0" w:color="auto"/>
            <w:right w:val="none" w:sz="0" w:space="0" w:color="auto"/>
          </w:divBdr>
        </w:div>
        <w:div w:id="350424180">
          <w:blockQuote w:val="1"/>
          <w:marLeft w:val="400"/>
          <w:marRight w:val="0"/>
          <w:marTop w:val="160"/>
          <w:marBottom w:val="200"/>
          <w:divBdr>
            <w:top w:val="none" w:sz="0" w:space="0" w:color="auto"/>
            <w:left w:val="none" w:sz="0" w:space="0" w:color="auto"/>
            <w:bottom w:val="none" w:sz="0" w:space="0" w:color="auto"/>
            <w:right w:val="none" w:sz="0" w:space="0" w:color="auto"/>
          </w:divBdr>
        </w:div>
        <w:div w:id="1493521385">
          <w:blockQuote w:val="1"/>
          <w:marLeft w:val="400"/>
          <w:marRight w:val="0"/>
          <w:marTop w:val="160"/>
          <w:marBottom w:val="200"/>
          <w:divBdr>
            <w:top w:val="none" w:sz="0" w:space="0" w:color="auto"/>
            <w:left w:val="none" w:sz="0" w:space="0" w:color="auto"/>
            <w:bottom w:val="none" w:sz="0" w:space="0" w:color="auto"/>
            <w:right w:val="none" w:sz="0" w:space="0" w:color="auto"/>
          </w:divBdr>
        </w:div>
        <w:div w:id="185954535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70207922">
              <w:marLeft w:val="0"/>
              <w:marRight w:val="0"/>
              <w:marTop w:val="0"/>
              <w:marBottom w:val="0"/>
              <w:divBdr>
                <w:top w:val="none" w:sz="0" w:space="0" w:color="auto"/>
                <w:left w:val="none" w:sz="0" w:space="0" w:color="auto"/>
                <w:bottom w:val="none" w:sz="0" w:space="0" w:color="auto"/>
                <w:right w:val="none" w:sz="0" w:space="0" w:color="auto"/>
              </w:divBdr>
              <w:divsChild>
                <w:div w:id="9493578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43137086">
              <w:marLeft w:val="0"/>
              <w:marRight w:val="0"/>
              <w:marTop w:val="0"/>
              <w:marBottom w:val="0"/>
              <w:divBdr>
                <w:top w:val="none" w:sz="0" w:space="0" w:color="auto"/>
                <w:left w:val="none" w:sz="0" w:space="0" w:color="auto"/>
                <w:bottom w:val="none" w:sz="0" w:space="0" w:color="auto"/>
                <w:right w:val="none" w:sz="0" w:space="0" w:color="auto"/>
              </w:divBdr>
              <w:divsChild>
                <w:div w:id="6447488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74280776">
              <w:marLeft w:val="0"/>
              <w:marRight w:val="0"/>
              <w:marTop w:val="0"/>
              <w:marBottom w:val="0"/>
              <w:divBdr>
                <w:top w:val="none" w:sz="0" w:space="0" w:color="auto"/>
                <w:left w:val="none" w:sz="0" w:space="0" w:color="auto"/>
                <w:bottom w:val="none" w:sz="0" w:space="0" w:color="auto"/>
                <w:right w:val="none" w:sz="0" w:space="0" w:color="auto"/>
              </w:divBdr>
              <w:divsChild>
                <w:div w:id="8947036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498259">
      <w:bodyDiv w:val="1"/>
      <w:marLeft w:val="0"/>
      <w:marRight w:val="750"/>
      <w:marTop w:val="0"/>
      <w:marBottom w:val="0"/>
      <w:divBdr>
        <w:top w:val="none" w:sz="0" w:space="0" w:color="auto"/>
        <w:left w:val="none" w:sz="0" w:space="0" w:color="auto"/>
        <w:bottom w:val="none" w:sz="0" w:space="0" w:color="auto"/>
        <w:right w:val="none" w:sz="0" w:space="0" w:color="auto"/>
      </w:divBdr>
      <w:divsChild>
        <w:div w:id="820777312">
          <w:marLeft w:val="0"/>
          <w:marRight w:val="0"/>
          <w:marTop w:val="0"/>
          <w:marBottom w:val="0"/>
          <w:divBdr>
            <w:top w:val="none" w:sz="0" w:space="0" w:color="auto"/>
            <w:left w:val="none" w:sz="0" w:space="0" w:color="auto"/>
            <w:bottom w:val="none" w:sz="0" w:space="0" w:color="auto"/>
            <w:right w:val="none" w:sz="0" w:space="0" w:color="auto"/>
          </w:divBdr>
          <w:divsChild>
            <w:div w:id="712075216">
              <w:marLeft w:val="0"/>
              <w:marRight w:val="0"/>
              <w:marTop w:val="0"/>
              <w:marBottom w:val="0"/>
              <w:divBdr>
                <w:top w:val="none" w:sz="0" w:space="0" w:color="auto"/>
                <w:left w:val="none" w:sz="0" w:space="0" w:color="auto"/>
                <w:bottom w:val="none" w:sz="0" w:space="0" w:color="auto"/>
                <w:right w:val="none" w:sz="0" w:space="0" w:color="auto"/>
              </w:divBdr>
              <w:divsChild>
                <w:div w:id="1405564509">
                  <w:marLeft w:val="0"/>
                  <w:marRight w:val="0"/>
                  <w:marTop w:val="0"/>
                  <w:marBottom w:val="0"/>
                  <w:divBdr>
                    <w:top w:val="none" w:sz="0" w:space="0" w:color="auto"/>
                    <w:left w:val="none" w:sz="0" w:space="0" w:color="auto"/>
                    <w:bottom w:val="none" w:sz="0" w:space="0" w:color="auto"/>
                    <w:right w:val="none" w:sz="0" w:space="0" w:color="auto"/>
                  </w:divBdr>
                  <w:divsChild>
                    <w:div w:id="2022857797">
                      <w:marLeft w:val="-225"/>
                      <w:marRight w:val="-225"/>
                      <w:marTop w:val="0"/>
                      <w:marBottom w:val="0"/>
                      <w:divBdr>
                        <w:top w:val="none" w:sz="0" w:space="0" w:color="auto"/>
                        <w:left w:val="none" w:sz="0" w:space="0" w:color="auto"/>
                        <w:bottom w:val="none" w:sz="0" w:space="0" w:color="auto"/>
                        <w:right w:val="none" w:sz="0" w:space="0" w:color="auto"/>
                      </w:divBdr>
                      <w:divsChild>
                        <w:div w:id="1766488369">
                          <w:marLeft w:val="0"/>
                          <w:marRight w:val="0"/>
                          <w:marTop w:val="0"/>
                          <w:marBottom w:val="0"/>
                          <w:divBdr>
                            <w:top w:val="none" w:sz="0" w:space="0" w:color="auto"/>
                            <w:left w:val="none" w:sz="0" w:space="0" w:color="auto"/>
                            <w:bottom w:val="none" w:sz="0" w:space="0" w:color="auto"/>
                            <w:right w:val="none" w:sz="0" w:space="0" w:color="auto"/>
                          </w:divBdr>
                          <w:divsChild>
                            <w:div w:id="355156993">
                              <w:marLeft w:val="0"/>
                              <w:marRight w:val="0"/>
                              <w:marTop w:val="0"/>
                              <w:marBottom w:val="0"/>
                              <w:divBdr>
                                <w:top w:val="none" w:sz="0" w:space="0" w:color="auto"/>
                                <w:left w:val="none" w:sz="0" w:space="0" w:color="auto"/>
                                <w:bottom w:val="none" w:sz="0" w:space="0" w:color="auto"/>
                                <w:right w:val="none" w:sz="0" w:space="0" w:color="auto"/>
                              </w:divBdr>
                              <w:divsChild>
                                <w:div w:id="1523131919">
                                  <w:marLeft w:val="0"/>
                                  <w:marRight w:val="0"/>
                                  <w:marTop w:val="0"/>
                                  <w:marBottom w:val="0"/>
                                  <w:divBdr>
                                    <w:top w:val="none" w:sz="0" w:space="0" w:color="auto"/>
                                    <w:left w:val="none" w:sz="0" w:space="0" w:color="auto"/>
                                    <w:bottom w:val="none" w:sz="0" w:space="0" w:color="auto"/>
                                    <w:right w:val="none" w:sz="0" w:space="0" w:color="auto"/>
                                  </w:divBdr>
                                  <w:divsChild>
                                    <w:div w:id="1123618799">
                                      <w:marLeft w:val="0"/>
                                      <w:marRight w:val="0"/>
                                      <w:marTop w:val="0"/>
                                      <w:marBottom w:val="0"/>
                                      <w:divBdr>
                                        <w:top w:val="none" w:sz="0" w:space="0" w:color="auto"/>
                                        <w:left w:val="none" w:sz="0" w:space="0" w:color="auto"/>
                                        <w:bottom w:val="none" w:sz="0" w:space="0" w:color="auto"/>
                                        <w:right w:val="none" w:sz="0" w:space="0" w:color="auto"/>
                                      </w:divBdr>
                                      <w:divsChild>
                                        <w:div w:id="151672961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900646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15972047">
                                                  <w:marLeft w:val="0"/>
                                                  <w:marRight w:val="0"/>
                                                  <w:marTop w:val="0"/>
                                                  <w:marBottom w:val="0"/>
                                                  <w:divBdr>
                                                    <w:top w:val="none" w:sz="0" w:space="0" w:color="auto"/>
                                                    <w:left w:val="none" w:sz="0" w:space="0" w:color="auto"/>
                                                    <w:bottom w:val="none" w:sz="0" w:space="0" w:color="auto"/>
                                                    <w:right w:val="none" w:sz="0" w:space="0" w:color="auto"/>
                                                  </w:divBdr>
                                                  <w:divsChild>
                                                    <w:div w:id="92819738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78862545">
                                                  <w:marLeft w:val="0"/>
                                                  <w:marRight w:val="0"/>
                                                  <w:marTop w:val="0"/>
                                                  <w:marBottom w:val="0"/>
                                                  <w:divBdr>
                                                    <w:top w:val="none" w:sz="0" w:space="0" w:color="auto"/>
                                                    <w:left w:val="none" w:sz="0" w:space="0" w:color="auto"/>
                                                    <w:bottom w:val="none" w:sz="0" w:space="0" w:color="auto"/>
                                                    <w:right w:val="none" w:sz="0" w:space="0" w:color="auto"/>
                                                  </w:divBdr>
                                                  <w:divsChild>
                                                    <w:div w:id="80689531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41057641">
                                                          <w:marLeft w:val="0"/>
                                                          <w:marRight w:val="0"/>
                                                          <w:marTop w:val="0"/>
                                                          <w:marBottom w:val="0"/>
                                                          <w:divBdr>
                                                            <w:top w:val="none" w:sz="0" w:space="0" w:color="auto"/>
                                                            <w:left w:val="none" w:sz="0" w:space="0" w:color="auto"/>
                                                            <w:bottom w:val="none" w:sz="0" w:space="0" w:color="auto"/>
                                                            <w:right w:val="none" w:sz="0" w:space="0" w:color="auto"/>
                                                          </w:divBdr>
                                                          <w:divsChild>
                                                            <w:div w:id="5619851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1384248">
                                                          <w:marLeft w:val="0"/>
                                                          <w:marRight w:val="0"/>
                                                          <w:marTop w:val="0"/>
                                                          <w:marBottom w:val="0"/>
                                                          <w:divBdr>
                                                            <w:top w:val="none" w:sz="0" w:space="0" w:color="auto"/>
                                                            <w:left w:val="none" w:sz="0" w:space="0" w:color="auto"/>
                                                            <w:bottom w:val="none" w:sz="0" w:space="0" w:color="auto"/>
                                                            <w:right w:val="none" w:sz="0" w:space="0" w:color="auto"/>
                                                          </w:divBdr>
                                                          <w:divsChild>
                                                            <w:div w:id="5483453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206794830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99869776">
                                                  <w:marLeft w:val="0"/>
                                                  <w:marRight w:val="0"/>
                                                  <w:marTop w:val="0"/>
                                                  <w:marBottom w:val="0"/>
                                                  <w:divBdr>
                                                    <w:top w:val="none" w:sz="0" w:space="0" w:color="auto"/>
                                                    <w:left w:val="none" w:sz="0" w:space="0" w:color="auto"/>
                                                    <w:bottom w:val="none" w:sz="0" w:space="0" w:color="auto"/>
                                                    <w:right w:val="none" w:sz="0" w:space="0" w:color="auto"/>
                                                  </w:divBdr>
                                                  <w:divsChild>
                                                    <w:div w:id="10195519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05874290">
                                                  <w:marLeft w:val="0"/>
                                                  <w:marRight w:val="0"/>
                                                  <w:marTop w:val="0"/>
                                                  <w:marBottom w:val="0"/>
                                                  <w:divBdr>
                                                    <w:top w:val="none" w:sz="0" w:space="0" w:color="auto"/>
                                                    <w:left w:val="none" w:sz="0" w:space="0" w:color="auto"/>
                                                    <w:bottom w:val="none" w:sz="0" w:space="0" w:color="auto"/>
                                                    <w:right w:val="none" w:sz="0" w:space="0" w:color="auto"/>
                                                  </w:divBdr>
                                                  <w:divsChild>
                                                    <w:div w:id="53327429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15954003">
                                                  <w:marLeft w:val="0"/>
                                                  <w:marRight w:val="0"/>
                                                  <w:marTop w:val="0"/>
                                                  <w:marBottom w:val="0"/>
                                                  <w:divBdr>
                                                    <w:top w:val="none" w:sz="0" w:space="0" w:color="auto"/>
                                                    <w:left w:val="none" w:sz="0" w:space="0" w:color="auto"/>
                                                    <w:bottom w:val="none" w:sz="0" w:space="0" w:color="auto"/>
                                                    <w:right w:val="none" w:sz="0" w:space="0" w:color="auto"/>
                                                  </w:divBdr>
                                                  <w:divsChild>
                                                    <w:div w:id="84902694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46563811">
                                                          <w:marLeft w:val="0"/>
                                                          <w:marRight w:val="0"/>
                                                          <w:marTop w:val="0"/>
                                                          <w:marBottom w:val="0"/>
                                                          <w:divBdr>
                                                            <w:top w:val="none" w:sz="0" w:space="0" w:color="auto"/>
                                                            <w:left w:val="none" w:sz="0" w:space="0" w:color="auto"/>
                                                            <w:bottom w:val="none" w:sz="0" w:space="0" w:color="auto"/>
                                                            <w:right w:val="none" w:sz="0" w:space="0" w:color="auto"/>
                                                          </w:divBdr>
                                                          <w:divsChild>
                                                            <w:div w:id="17076747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63396316">
                                                          <w:marLeft w:val="0"/>
                                                          <w:marRight w:val="0"/>
                                                          <w:marTop w:val="0"/>
                                                          <w:marBottom w:val="0"/>
                                                          <w:divBdr>
                                                            <w:top w:val="none" w:sz="0" w:space="0" w:color="auto"/>
                                                            <w:left w:val="none" w:sz="0" w:space="0" w:color="auto"/>
                                                            <w:bottom w:val="none" w:sz="0" w:space="0" w:color="auto"/>
                                                            <w:right w:val="none" w:sz="0" w:space="0" w:color="auto"/>
                                                          </w:divBdr>
                                                          <w:divsChild>
                                                            <w:div w:id="38957766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0394596">
      <w:bodyDiv w:val="1"/>
      <w:marLeft w:val="0"/>
      <w:marRight w:val="0"/>
      <w:marTop w:val="0"/>
      <w:marBottom w:val="0"/>
      <w:divBdr>
        <w:top w:val="none" w:sz="0" w:space="0" w:color="auto"/>
        <w:left w:val="none" w:sz="0" w:space="0" w:color="auto"/>
        <w:bottom w:val="none" w:sz="0" w:space="0" w:color="auto"/>
        <w:right w:val="none" w:sz="0" w:space="0" w:color="auto"/>
      </w:divBdr>
      <w:divsChild>
        <w:div w:id="1530677078">
          <w:marLeft w:val="0"/>
          <w:marRight w:val="0"/>
          <w:marTop w:val="0"/>
          <w:marBottom w:val="0"/>
          <w:divBdr>
            <w:top w:val="none" w:sz="0" w:space="0" w:color="auto"/>
            <w:left w:val="none" w:sz="0" w:space="0" w:color="auto"/>
            <w:bottom w:val="none" w:sz="0" w:space="0" w:color="auto"/>
            <w:right w:val="none" w:sz="0" w:space="0" w:color="auto"/>
          </w:divBdr>
          <w:divsChild>
            <w:div w:id="9552547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27032916">
          <w:marLeft w:val="0"/>
          <w:marRight w:val="0"/>
          <w:marTop w:val="0"/>
          <w:marBottom w:val="0"/>
          <w:divBdr>
            <w:top w:val="none" w:sz="0" w:space="0" w:color="auto"/>
            <w:left w:val="none" w:sz="0" w:space="0" w:color="auto"/>
            <w:bottom w:val="none" w:sz="0" w:space="0" w:color="auto"/>
            <w:right w:val="none" w:sz="0" w:space="0" w:color="auto"/>
          </w:divBdr>
          <w:divsChild>
            <w:div w:id="14312007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44525717">
          <w:marLeft w:val="0"/>
          <w:marRight w:val="0"/>
          <w:marTop w:val="0"/>
          <w:marBottom w:val="0"/>
          <w:divBdr>
            <w:top w:val="none" w:sz="0" w:space="0" w:color="auto"/>
            <w:left w:val="none" w:sz="0" w:space="0" w:color="auto"/>
            <w:bottom w:val="none" w:sz="0" w:space="0" w:color="auto"/>
            <w:right w:val="none" w:sz="0" w:space="0" w:color="auto"/>
          </w:divBdr>
          <w:divsChild>
            <w:div w:id="4254198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9808732">
          <w:marLeft w:val="0"/>
          <w:marRight w:val="0"/>
          <w:marTop w:val="0"/>
          <w:marBottom w:val="0"/>
          <w:divBdr>
            <w:top w:val="none" w:sz="0" w:space="0" w:color="auto"/>
            <w:left w:val="none" w:sz="0" w:space="0" w:color="auto"/>
            <w:bottom w:val="none" w:sz="0" w:space="0" w:color="auto"/>
            <w:right w:val="none" w:sz="0" w:space="0" w:color="auto"/>
          </w:divBdr>
          <w:divsChild>
            <w:div w:id="13139439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20641995">
          <w:marLeft w:val="0"/>
          <w:marRight w:val="0"/>
          <w:marTop w:val="0"/>
          <w:marBottom w:val="0"/>
          <w:divBdr>
            <w:top w:val="none" w:sz="0" w:space="0" w:color="auto"/>
            <w:left w:val="none" w:sz="0" w:space="0" w:color="auto"/>
            <w:bottom w:val="none" w:sz="0" w:space="0" w:color="auto"/>
            <w:right w:val="none" w:sz="0" w:space="0" w:color="auto"/>
          </w:divBdr>
          <w:divsChild>
            <w:div w:id="3154256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841317911">
      <w:bodyDiv w:val="1"/>
      <w:marLeft w:val="0"/>
      <w:marRight w:val="750"/>
      <w:marTop w:val="0"/>
      <w:marBottom w:val="0"/>
      <w:divBdr>
        <w:top w:val="none" w:sz="0" w:space="0" w:color="auto"/>
        <w:left w:val="none" w:sz="0" w:space="0" w:color="auto"/>
        <w:bottom w:val="none" w:sz="0" w:space="0" w:color="auto"/>
        <w:right w:val="none" w:sz="0" w:space="0" w:color="auto"/>
      </w:divBdr>
      <w:divsChild>
        <w:div w:id="574121889">
          <w:marLeft w:val="0"/>
          <w:marRight w:val="0"/>
          <w:marTop w:val="0"/>
          <w:marBottom w:val="0"/>
          <w:divBdr>
            <w:top w:val="none" w:sz="0" w:space="0" w:color="auto"/>
            <w:left w:val="none" w:sz="0" w:space="0" w:color="auto"/>
            <w:bottom w:val="none" w:sz="0" w:space="0" w:color="auto"/>
            <w:right w:val="none" w:sz="0" w:space="0" w:color="auto"/>
          </w:divBdr>
          <w:divsChild>
            <w:div w:id="1904677610">
              <w:marLeft w:val="0"/>
              <w:marRight w:val="0"/>
              <w:marTop w:val="0"/>
              <w:marBottom w:val="0"/>
              <w:divBdr>
                <w:top w:val="none" w:sz="0" w:space="0" w:color="auto"/>
                <w:left w:val="none" w:sz="0" w:space="0" w:color="auto"/>
                <w:bottom w:val="none" w:sz="0" w:space="0" w:color="auto"/>
                <w:right w:val="none" w:sz="0" w:space="0" w:color="auto"/>
              </w:divBdr>
              <w:divsChild>
                <w:div w:id="197008312">
                  <w:marLeft w:val="0"/>
                  <w:marRight w:val="0"/>
                  <w:marTop w:val="0"/>
                  <w:marBottom w:val="0"/>
                  <w:divBdr>
                    <w:top w:val="none" w:sz="0" w:space="0" w:color="auto"/>
                    <w:left w:val="none" w:sz="0" w:space="0" w:color="auto"/>
                    <w:bottom w:val="none" w:sz="0" w:space="0" w:color="auto"/>
                    <w:right w:val="none" w:sz="0" w:space="0" w:color="auto"/>
                  </w:divBdr>
                  <w:divsChild>
                    <w:div w:id="1745756406">
                      <w:marLeft w:val="-225"/>
                      <w:marRight w:val="-225"/>
                      <w:marTop w:val="0"/>
                      <w:marBottom w:val="0"/>
                      <w:divBdr>
                        <w:top w:val="none" w:sz="0" w:space="0" w:color="auto"/>
                        <w:left w:val="none" w:sz="0" w:space="0" w:color="auto"/>
                        <w:bottom w:val="none" w:sz="0" w:space="0" w:color="auto"/>
                        <w:right w:val="none" w:sz="0" w:space="0" w:color="auto"/>
                      </w:divBdr>
                      <w:divsChild>
                        <w:div w:id="1223172274">
                          <w:marLeft w:val="0"/>
                          <w:marRight w:val="0"/>
                          <w:marTop w:val="0"/>
                          <w:marBottom w:val="0"/>
                          <w:divBdr>
                            <w:top w:val="none" w:sz="0" w:space="0" w:color="auto"/>
                            <w:left w:val="none" w:sz="0" w:space="0" w:color="auto"/>
                            <w:bottom w:val="none" w:sz="0" w:space="0" w:color="auto"/>
                            <w:right w:val="none" w:sz="0" w:space="0" w:color="auto"/>
                          </w:divBdr>
                          <w:divsChild>
                            <w:div w:id="1780449081">
                              <w:marLeft w:val="0"/>
                              <w:marRight w:val="0"/>
                              <w:marTop w:val="0"/>
                              <w:marBottom w:val="0"/>
                              <w:divBdr>
                                <w:top w:val="none" w:sz="0" w:space="0" w:color="auto"/>
                                <w:left w:val="none" w:sz="0" w:space="0" w:color="auto"/>
                                <w:bottom w:val="none" w:sz="0" w:space="0" w:color="auto"/>
                                <w:right w:val="none" w:sz="0" w:space="0" w:color="auto"/>
                              </w:divBdr>
                              <w:divsChild>
                                <w:div w:id="1253709024">
                                  <w:marLeft w:val="0"/>
                                  <w:marRight w:val="0"/>
                                  <w:marTop w:val="0"/>
                                  <w:marBottom w:val="0"/>
                                  <w:divBdr>
                                    <w:top w:val="none" w:sz="0" w:space="0" w:color="auto"/>
                                    <w:left w:val="none" w:sz="0" w:space="0" w:color="auto"/>
                                    <w:bottom w:val="none" w:sz="0" w:space="0" w:color="auto"/>
                                    <w:right w:val="none" w:sz="0" w:space="0" w:color="auto"/>
                                  </w:divBdr>
                                  <w:divsChild>
                                    <w:div w:id="771126245">
                                      <w:marLeft w:val="0"/>
                                      <w:marRight w:val="0"/>
                                      <w:marTop w:val="0"/>
                                      <w:marBottom w:val="0"/>
                                      <w:divBdr>
                                        <w:top w:val="none" w:sz="0" w:space="0" w:color="auto"/>
                                        <w:left w:val="none" w:sz="0" w:space="0" w:color="auto"/>
                                        <w:bottom w:val="none" w:sz="0" w:space="0" w:color="auto"/>
                                        <w:right w:val="none" w:sz="0" w:space="0" w:color="auto"/>
                                      </w:divBdr>
                                      <w:divsChild>
                                        <w:div w:id="121562760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809936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92002396">
                                                  <w:marLeft w:val="0"/>
                                                  <w:marRight w:val="0"/>
                                                  <w:marTop w:val="0"/>
                                                  <w:marBottom w:val="0"/>
                                                  <w:divBdr>
                                                    <w:top w:val="none" w:sz="0" w:space="0" w:color="auto"/>
                                                    <w:left w:val="none" w:sz="0" w:space="0" w:color="auto"/>
                                                    <w:bottom w:val="none" w:sz="0" w:space="0" w:color="auto"/>
                                                    <w:right w:val="none" w:sz="0" w:space="0" w:color="auto"/>
                                                  </w:divBdr>
                                                  <w:divsChild>
                                                    <w:div w:id="16551432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20393680">
                                                  <w:marLeft w:val="0"/>
                                                  <w:marRight w:val="0"/>
                                                  <w:marTop w:val="0"/>
                                                  <w:marBottom w:val="0"/>
                                                  <w:divBdr>
                                                    <w:top w:val="none" w:sz="0" w:space="0" w:color="auto"/>
                                                    <w:left w:val="none" w:sz="0" w:space="0" w:color="auto"/>
                                                    <w:bottom w:val="none" w:sz="0" w:space="0" w:color="auto"/>
                                                    <w:right w:val="none" w:sz="0" w:space="0" w:color="auto"/>
                                                  </w:divBdr>
                                                  <w:divsChild>
                                                    <w:div w:id="8196176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4659425">
                                                  <w:marLeft w:val="0"/>
                                                  <w:marRight w:val="0"/>
                                                  <w:marTop w:val="0"/>
                                                  <w:marBottom w:val="0"/>
                                                  <w:divBdr>
                                                    <w:top w:val="none" w:sz="0" w:space="0" w:color="auto"/>
                                                    <w:left w:val="none" w:sz="0" w:space="0" w:color="auto"/>
                                                    <w:bottom w:val="none" w:sz="0" w:space="0" w:color="auto"/>
                                                    <w:right w:val="none" w:sz="0" w:space="0" w:color="auto"/>
                                                  </w:divBdr>
                                                  <w:divsChild>
                                                    <w:div w:id="154849212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127702201">
                                                          <w:marLeft w:val="0"/>
                                                          <w:marRight w:val="0"/>
                                                          <w:marTop w:val="0"/>
                                                          <w:marBottom w:val="0"/>
                                                          <w:divBdr>
                                                            <w:top w:val="none" w:sz="0" w:space="0" w:color="auto"/>
                                                            <w:left w:val="none" w:sz="0" w:space="0" w:color="auto"/>
                                                            <w:bottom w:val="none" w:sz="0" w:space="0" w:color="auto"/>
                                                            <w:right w:val="none" w:sz="0" w:space="0" w:color="auto"/>
                                                          </w:divBdr>
                                                          <w:divsChild>
                                                            <w:div w:id="59528817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67518616">
                                                          <w:marLeft w:val="0"/>
                                                          <w:marRight w:val="0"/>
                                                          <w:marTop w:val="0"/>
                                                          <w:marBottom w:val="0"/>
                                                          <w:divBdr>
                                                            <w:top w:val="none" w:sz="0" w:space="0" w:color="auto"/>
                                                            <w:left w:val="none" w:sz="0" w:space="0" w:color="auto"/>
                                                            <w:bottom w:val="none" w:sz="0" w:space="0" w:color="auto"/>
                                                            <w:right w:val="none" w:sz="0" w:space="0" w:color="auto"/>
                                                          </w:divBdr>
                                                          <w:divsChild>
                                                            <w:div w:id="1944923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399595976">
                                              <w:blockQuote w:val="1"/>
                                              <w:marLeft w:val="0"/>
                                              <w:marRight w:val="0"/>
                                              <w:marTop w:val="0"/>
                                              <w:marBottom w:val="300"/>
                                              <w:divBdr>
                                                <w:top w:val="none" w:sz="0" w:space="0" w:color="auto"/>
                                                <w:left w:val="single" w:sz="36" w:space="15" w:color="EEEEEE"/>
                                                <w:bottom w:val="none" w:sz="0" w:space="0" w:color="auto"/>
                                                <w:right w:val="none" w:sz="0" w:space="0" w:color="auto"/>
                                              </w:divBdr>
                                            </w:div>
                                            <w:div w:id="116635636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7524191">
                                                  <w:marLeft w:val="0"/>
                                                  <w:marRight w:val="0"/>
                                                  <w:marTop w:val="0"/>
                                                  <w:marBottom w:val="0"/>
                                                  <w:divBdr>
                                                    <w:top w:val="none" w:sz="0" w:space="0" w:color="auto"/>
                                                    <w:left w:val="none" w:sz="0" w:space="0" w:color="auto"/>
                                                    <w:bottom w:val="none" w:sz="0" w:space="0" w:color="auto"/>
                                                    <w:right w:val="none" w:sz="0" w:space="0" w:color="auto"/>
                                                  </w:divBdr>
                                                  <w:divsChild>
                                                    <w:div w:id="197764127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4734775">
                                                  <w:marLeft w:val="0"/>
                                                  <w:marRight w:val="0"/>
                                                  <w:marTop w:val="0"/>
                                                  <w:marBottom w:val="0"/>
                                                  <w:divBdr>
                                                    <w:top w:val="none" w:sz="0" w:space="0" w:color="auto"/>
                                                    <w:left w:val="none" w:sz="0" w:space="0" w:color="auto"/>
                                                    <w:bottom w:val="none" w:sz="0" w:space="0" w:color="auto"/>
                                                    <w:right w:val="none" w:sz="0" w:space="0" w:color="auto"/>
                                                  </w:divBdr>
                                                  <w:divsChild>
                                                    <w:div w:id="11169425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8397394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90748185">
                                                  <w:marLeft w:val="0"/>
                                                  <w:marRight w:val="0"/>
                                                  <w:marTop w:val="0"/>
                                                  <w:marBottom w:val="0"/>
                                                  <w:divBdr>
                                                    <w:top w:val="none" w:sz="0" w:space="0" w:color="auto"/>
                                                    <w:left w:val="none" w:sz="0" w:space="0" w:color="auto"/>
                                                    <w:bottom w:val="none" w:sz="0" w:space="0" w:color="auto"/>
                                                    <w:right w:val="none" w:sz="0" w:space="0" w:color="auto"/>
                                                  </w:divBdr>
                                                  <w:divsChild>
                                                    <w:div w:id="2432998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94426583">
                                                  <w:marLeft w:val="0"/>
                                                  <w:marRight w:val="0"/>
                                                  <w:marTop w:val="0"/>
                                                  <w:marBottom w:val="0"/>
                                                  <w:divBdr>
                                                    <w:top w:val="none" w:sz="0" w:space="0" w:color="auto"/>
                                                    <w:left w:val="none" w:sz="0" w:space="0" w:color="auto"/>
                                                    <w:bottom w:val="none" w:sz="0" w:space="0" w:color="auto"/>
                                                    <w:right w:val="none" w:sz="0" w:space="0" w:color="auto"/>
                                                  </w:divBdr>
                                                  <w:divsChild>
                                                    <w:div w:id="69974290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46158076">
                                                  <w:marLeft w:val="0"/>
                                                  <w:marRight w:val="0"/>
                                                  <w:marTop w:val="0"/>
                                                  <w:marBottom w:val="0"/>
                                                  <w:divBdr>
                                                    <w:top w:val="none" w:sz="0" w:space="0" w:color="auto"/>
                                                    <w:left w:val="none" w:sz="0" w:space="0" w:color="auto"/>
                                                    <w:bottom w:val="none" w:sz="0" w:space="0" w:color="auto"/>
                                                    <w:right w:val="none" w:sz="0" w:space="0" w:color="auto"/>
                                                  </w:divBdr>
                                                  <w:divsChild>
                                                    <w:div w:id="20153738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806799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855772665">
      <w:bodyDiv w:val="1"/>
      <w:marLeft w:val="0"/>
      <w:marRight w:val="750"/>
      <w:marTop w:val="0"/>
      <w:marBottom w:val="0"/>
      <w:divBdr>
        <w:top w:val="none" w:sz="0" w:space="0" w:color="auto"/>
        <w:left w:val="none" w:sz="0" w:space="0" w:color="auto"/>
        <w:bottom w:val="none" w:sz="0" w:space="0" w:color="auto"/>
        <w:right w:val="none" w:sz="0" w:space="0" w:color="auto"/>
      </w:divBdr>
      <w:divsChild>
        <w:div w:id="528687441">
          <w:marLeft w:val="0"/>
          <w:marRight w:val="0"/>
          <w:marTop w:val="0"/>
          <w:marBottom w:val="0"/>
          <w:divBdr>
            <w:top w:val="none" w:sz="0" w:space="0" w:color="auto"/>
            <w:left w:val="none" w:sz="0" w:space="0" w:color="auto"/>
            <w:bottom w:val="none" w:sz="0" w:space="0" w:color="auto"/>
            <w:right w:val="none" w:sz="0" w:space="0" w:color="auto"/>
          </w:divBdr>
          <w:divsChild>
            <w:div w:id="1868563497">
              <w:marLeft w:val="0"/>
              <w:marRight w:val="0"/>
              <w:marTop w:val="0"/>
              <w:marBottom w:val="0"/>
              <w:divBdr>
                <w:top w:val="none" w:sz="0" w:space="0" w:color="auto"/>
                <w:left w:val="none" w:sz="0" w:space="0" w:color="auto"/>
                <w:bottom w:val="none" w:sz="0" w:space="0" w:color="auto"/>
                <w:right w:val="none" w:sz="0" w:space="0" w:color="auto"/>
              </w:divBdr>
              <w:divsChild>
                <w:div w:id="1286158009">
                  <w:marLeft w:val="0"/>
                  <w:marRight w:val="0"/>
                  <w:marTop w:val="0"/>
                  <w:marBottom w:val="0"/>
                  <w:divBdr>
                    <w:top w:val="none" w:sz="0" w:space="0" w:color="auto"/>
                    <w:left w:val="none" w:sz="0" w:space="0" w:color="auto"/>
                    <w:bottom w:val="none" w:sz="0" w:space="0" w:color="auto"/>
                    <w:right w:val="none" w:sz="0" w:space="0" w:color="auto"/>
                  </w:divBdr>
                  <w:divsChild>
                    <w:div w:id="1062023423">
                      <w:marLeft w:val="-225"/>
                      <w:marRight w:val="-225"/>
                      <w:marTop w:val="0"/>
                      <w:marBottom w:val="0"/>
                      <w:divBdr>
                        <w:top w:val="none" w:sz="0" w:space="0" w:color="auto"/>
                        <w:left w:val="none" w:sz="0" w:space="0" w:color="auto"/>
                        <w:bottom w:val="none" w:sz="0" w:space="0" w:color="auto"/>
                        <w:right w:val="none" w:sz="0" w:space="0" w:color="auto"/>
                      </w:divBdr>
                      <w:divsChild>
                        <w:div w:id="1387023143">
                          <w:marLeft w:val="0"/>
                          <w:marRight w:val="0"/>
                          <w:marTop w:val="0"/>
                          <w:marBottom w:val="0"/>
                          <w:divBdr>
                            <w:top w:val="none" w:sz="0" w:space="0" w:color="auto"/>
                            <w:left w:val="none" w:sz="0" w:space="0" w:color="auto"/>
                            <w:bottom w:val="none" w:sz="0" w:space="0" w:color="auto"/>
                            <w:right w:val="none" w:sz="0" w:space="0" w:color="auto"/>
                          </w:divBdr>
                          <w:divsChild>
                            <w:div w:id="1593081427">
                              <w:marLeft w:val="0"/>
                              <w:marRight w:val="0"/>
                              <w:marTop w:val="0"/>
                              <w:marBottom w:val="0"/>
                              <w:divBdr>
                                <w:top w:val="none" w:sz="0" w:space="0" w:color="auto"/>
                                <w:left w:val="none" w:sz="0" w:space="0" w:color="auto"/>
                                <w:bottom w:val="none" w:sz="0" w:space="0" w:color="auto"/>
                                <w:right w:val="none" w:sz="0" w:space="0" w:color="auto"/>
                              </w:divBdr>
                              <w:divsChild>
                                <w:div w:id="427389065">
                                  <w:marLeft w:val="0"/>
                                  <w:marRight w:val="0"/>
                                  <w:marTop w:val="0"/>
                                  <w:marBottom w:val="0"/>
                                  <w:divBdr>
                                    <w:top w:val="none" w:sz="0" w:space="0" w:color="auto"/>
                                    <w:left w:val="none" w:sz="0" w:space="0" w:color="auto"/>
                                    <w:bottom w:val="none" w:sz="0" w:space="0" w:color="auto"/>
                                    <w:right w:val="none" w:sz="0" w:space="0" w:color="auto"/>
                                  </w:divBdr>
                                  <w:divsChild>
                                    <w:div w:id="1323922758">
                                      <w:marLeft w:val="0"/>
                                      <w:marRight w:val="0"/>
                                      <w:marTop w:val="0"/>
                                      <w:marBottom w:val="0"/>
                                      <w:divBdr>
                                        <w:top w:val="none" w:sz="0" w:space="0" w:color="auto"/>
                                        <w:left w:val="none" w:sz="0" w:space="0" w:color="auto"/>
                                        <w:bottom w:val="none" w:sz="0" w:space="0" w:color="auto"/>
                                        <w:right w:val="none" w:sz="0" w:space="0" w:color="auto"/>
                                      </w:divBdr>
                                      <w:divsChild>
                                        <w:div w:id="6110166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5472447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84714213">
                                                  <w:marLeft w:val="0"/>
                                                  <w:marRight w:val="0"/>
                                                  <w:marTop w:val="0"/>
                                                  <w:marBottom w:val="0"/>
                                                  <w:divBdr>
                                                    <w:top w:val="none" w:sz="0" w:space="0" w:color="auto"/>
                                                    <w:left w:val="none" w:sz="0" w:space="0" w:color="auto"/>
                                                    <w:bottom w:val="none" w:sz="0" w:space="0" w:color="auto"/>
                                                    <w:right w:val="none" w:sz="0" w:space="0" w:color="auto"/>
                                                  </w:divBdr>
                                                  <w:divsChild>
                                                    <w:div w:id="14837421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69081173">
                                                  <w:marLeft w:val="0"/>
                                                  <w:marRight w:val="0"/>
                                                  <w:marTop w:val="0"/>
                                                  <w:marBottom w:val="0"/>
                                                  <w:divBdr>
                                                    <w:top w:val="none" w:sz="0" w:space="0" w:color="auto"/>
                                                    <w:left w:val="none" w:sz="0" w:space="0" w:color="auto"/>
                                                    <w:bottom w:val="none" w:sz="0" w:space="0" w:color="auto"/>
                                                    <w:right w:val="none" w:sz="0" w:space="0" w:color="auto"/>
                                                  </w:divBdr>
                                                  <w:divsChild>
                                                    <w:div w:id="2246882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16507484">
                                                  <w:marLeft w:val="0"/>
                                                  <w:marRight w:val="0"/>
                                                  <w:marTop w:val="0"/>
                                                  <w:marBottom w:val="0"/>
                                                  <w:divBdr>
                                                    <w:top w:val="none" w:sz="0" w:space="0" w:color="auto"/>
                                                    <w:left w:val="none" w:sz="0" w:space="0" w:color="auto"/>
                                                    <w:bottom w:val="none" w:sz="0" w:space="0" w:color="auto"/>
                                                    <w:right w:val="none" w:sz="0" w:space="0" w:color="auto"/>
                                                  </w:divBdr>
                                                  <w:divsChild>
                                                    <w:div w:id="16259591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2548965">
      <w:bodyDiv w:val="1"/>
      <w:marLeft w:val="0"/>
      <w:marRight w:val="0"/>
      <w:marTop w:val="0"/>
      <w:marBottom w:val="0"/>
      <w:divBdr>
        <w:top w:val="none" w:sz="0" w:space="0" w:color="auto"/>
        <w:left w:val="none" w:sz="0" w:space="0" w:color="auto"/>
        <w:bottom w:val="none" w:sz="0" w:space="0" w:color="auto"/>
        <w:right w:val="none" w:sz="0" w:space="0" w:color="auto"/>
      </w:divBdr>
      <w:divsChild>
        <w:div w:id="2121758010">
          <w:marLeft w:val="0"/>
          <w:marRight w:val="0"/>
          <w:marTop w:val="0"/>
          <w:marBottom w:val="0"/>
          <w:divBdr>
            <w:top w:val="none" w:sz="0" w:space="0" w:color="auto"/>
            <w:left w:val="none" w:sz="0" w:space="0" w:color="auto"/>
            <w:bottom w:val="none" w:sz="0" w:space="0" w:color="auto"/>
            <w:right w:val="none" w:sz="0" w:space="0" w:color="auto"/>
          </w:divBdr>
          <w:divsChild>
            <w:div w:id="681890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38718916">
          <w:marLeft w:val="0"/>
          <w:marRight w:val="0"/>
          <w:marTop w:val="0"/>
          <w:marBottom w:val="0"/>
          <w:divBdr>
            <w:top w:val="none" w:sz="0" w:space="0" w:color="auto"/>
            <w:left w:val="none" w:sz="0" w:space="0" w:color="auto"/>
            <w:bottom w:val="none" w:sz="0" w:space="0" w:color="auto"/>
            <w:right w:val="none" w:sz="0" w:space="0" w:color="auto"/>
          </w:divBdr>
          <w:divsChild>
            <w:div w:id="12845366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92769651">
          <w:marLeft w:val="0"/>
          <w:marRight w:val="0"/>
          <w:marTop w:val="0"/>
          <w:marBottom w:val="0"/>
          <w:divBdr>
            <w:top w:val="none" w:sz="0" w:space="0" w:color="auto"/>
            <w:left w:val="none" w:sz="0" w:space="0" w:color="auto"/>
            <w:bottom w:val="none" w:sz="0" w:space="0" w:color="auto"/>
            <w:right w:val="none" w:sz="0" w:space="0" w:color="auto"/>
          </w:divBdr>
          <w:divsChild>
            <w:div w:id="4134329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42998939">
      <w:bodyDiv w:val="1"/>
      <w:marLeft w:val="0"/>
      <w:marRight w:val="750"/>
      <w:marTop w:val="0"/>
      <w:marBottom w:val="0"/>
      <w:divBdr>
        <w:top w:val="none" w:sz="0" w:space="0" w:color="auto"/>
        <w:left w:val="none" w:sz="0" w:space="0" w:color="auto"/>
        <w:bottom w:val="none" w:sz="0" w:space="0" w:color="auto"/>
        <w:right w:val="none" w:sz="0" w:space="0" w:color="auto"/>
      </w:divBdr>
      <w:divsChild>
        <w:div w:id="2016179640">
          <w:marLeft w:val="0"/>
          <w:marRight w:val="0"/>
          <w:marTop w:val="0"/>
          <w:marBottom w:val="0"/>
          <w:divBdr>
            <w:top w:val="none" w:sz="0" w:space="0" w:color="auto"/>
            <w:left w:val="none" w:sz="0" w:space="0" w:color="auto"/>
            <w:bottom w:val="none" w:sz="0" w:space="0" w:color="auto"/>
            <w:right w:val="none" w:sz="0" w:space="0" w:color="auto"/>
          </w:divBdr>
          <w:divsChild>
            <w:div w:id="236601105">
              <w:marLeft w:val="0"/>
              <w:marRight w:val="0"/>
              <w:marTop w:val="0"/>
              <w:marBottom w:val="0"/>
              <w:divBdr>
                <w:top w:val="none" w:sz="0" w:space="0" w:color="auto"/>
                <w:left w:val="none" w:sz="0" w:space="0" w:color="auto"/>
                <w:bottom w:val="none" w:sz="0" w:space="0" w:color="auto"/>
                <w:right w:val="none" w:sz="0" w:space="0" w:color="auto"/>
              </w:divBdr>
              <w:divsChild>
                <w:div w:id="646132610">
                  <w:marLeft w:val="0"/>
                  <w:marRight w:val="0"/>
                  <w:marTop w:val="0"/>
                  <w:marBottom w:val="0"/>
                  <w:divBdr>
                    <w:top w:val="none" w:sz="0" w:space="0" w:color="auto"/>
                    <w:left w:val="none" w:sz="0" w:space="0" w:color="auto"/>
                    <w:bottom w:val="none" w:sz="0" w:space="0" w:color="auto"/>
                    <w:right w:val="none" w:sz="0" w:space="0" w:color="auto"/>
                  </w:divBdr>
                  <w:divsChild>
                    <w:div w:id="2100246026">
                      <w:marLeft w:val="-225"/>
                      <w:marRight w:val="-225"/>
                      <w:marTop w:val="0"/>
                      <w:marBottom w:val="0"/>
                      <w:divBdr>
                        <w:top w:val="none" w:sz="0" w:space="0" w:color="auto"/>
                        <w:left w:val="none" w:sz="0" w:space="0" w:color="auto"/>
                        <w:bottom w:val="none" w:sz="0" w:space="0" w:color="auto"/>
                        <w:right w:val="none" w:sz="0" w:space="0" w:color="auto"/>
                      </w:divBdr>
                      <w:divsChild>
                        <w:div w:id="415174827">
                          <w:marLeft w:val="0"/>
                          <w:marRight w:val="0"/>
                          <w:marTop w:val="0"/>
                          <w:marBottom w:val="0"/>
                          <w:divBdr>
                            <w:top w:val="none" w:sz="0" w:space="0" w:color="auto"/>
                            <w:left w:val="none" w:sz="0" w:space="0" w:color="auto"/>
                            <w:bottom w:val="none" w:sz="0" w:space="0" w:color="auto"/>
                            <w:right w:val="none" w:sz="0" w:space="0" w:color="auto"/>
                          </w:divBdr>
                          <w:divsChild>
                            <w:div w:id="634411799">
                              <w:marLeft w:val="0"/>
                              <w:marRight w:val="0"/>
                              <w:marTop w:val="0"/>
                              <w:marBottom w:val="0"/>
                              <w:divBdr>
                                <w:top w:val="none" w:sz="0" w:space="0" w:color="auto"/>
                                <w:left w:val="none" w:sz="0" w:space="0" w:color="auto"/>
                                <w:bottom w:val="none" w:sz="0" w:space="0" w:color="auto"/>
                                <w:right w:val="none" w:sz="0" w:space="0" w:color="auto"/>
                              </w:divBdr>
                              <w:divsChild>
                                <w:div w:id="498471681">
                                  <w:marLeft w:val="0"/>
                                  <w:marRight w:val="0"/>
                                  <w:marTop w:val="0"/>
                                  <w:marBottom w:val="0"/>
                                  <w:divBdr>
                                    <w:top w:val="none" w:sz="0" w:space="0" w:color="auto"/>
                                    <w:left w:val="none" w:sz="0" w:space="0" w:color="auto"/>
                                    <w:bottom w:val="none" w:sz="0" w:space="0" w:color="auto"/>
                                    <w:right w:val="none" w:sz="0" w:space="0" w:color="auto"/>
                                  </w:divBdr>
                                  <w:divsChild>
                                    <w:div w:id="835730253">
                                      <w:marLeft w:val="0"/>
                                      <w:marRight w:val="0"/>
                                      <w:marTop w:val="0"/>
                                      <w:marBottom w:val="0"/>
                                      <w:divBdr>
                                        <w:top w:val="none" w:sz="0" w:space="0" w:color="auto"/>
                                        <w:left w:val="none" w:sz="0" w:space="0" w:color="auto"/>
                                        <w:bottom w:val="none" w:sz="0" w:space="0" w:color="auto"/>
                                        <w:right w:val="none" w:sz="0" w:space="0" w:color="auto"/>
                                      </w:divBdr>
                                      <w:divsChild>
                                        <w:div w:id="13553480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15659146">
                                              <w:blockQuote w:val="1"/>
                                              <w:marLeft w:val="0"/>
                                              <w:marRight w:val="0"/>
                                              <w:marTop w:val="0"/>
                                              <w:marBottom w:val="300"/>
                                              <w:divBdr>
                                                <w:top w:val="none" w:sz="0" w:space="0" w:color="auto"/>
                                                <w:left w:val="single" w:sz="36" w:space="15" w:color="EEEEEE"/>
                                                <w:bottom w:val="none" w:sz="0" w:space="0" w:color="auto"/>
                                                <w:right w:val="none" w:sz="0" w:space="0" w:color="auto"/>
                                              </w:divBdr>
                                            </w:div>
                                            <w:div w:id="6194577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967131177">
      <w:bodyDiv w:val="1"/>
      <w:marLeft w:val="0"/>
      <w:marRight w:val="750"/>
      <w:marTop w:val="0"/>
      <w:marBottom w:val="0"/>
      <w:divBdr>
        <w:top w:val="none" w:sz="0" w:space="0" w:color="auto"/>
        <w:left w:val="none" w:sz="0" w:space="0" w:color="auto"/>
        <w:bottom w:val="none" w:sz="0" w:space="0" w:color="auto"/>
        <w:right w:val="none" w:sz="0" w:space="0" w:color="auto"/>
      </w:divBdr>
      <w:divsChild>
        <w:div w:id="100760229">
          <w:marLeft w:val="0"/>
          <w:marRight w:val="0"/>
          <w:marTop w:val="0"/>
          <w:marBottom w:val="0"/>
          <w:divBdr>
            <w:top w:val="none" w:sz="0" w:space="0" w:color="auto"/>
            <w:left w:val="none" w:sz="0" w:space="0" w:color="auto"/>
            <w:bottom w:val="none" w:sz="0" w:space="0" w:color="auto"/>
            <w:right w:val="none" w:sz="0" w:space="0" w:color="auto"/>
          </w:divBdr>
          <w:divsChild>
            <w:div w:id="871577587">
              <w:marLeft w:val="0"/>
              <w:marRight w:val="0"/>
              <w:marTop w:val="0"/>
              <w:marBottom w:val="0"/>
              <w:divBdr>
                <w:top w:val="none" w:sz="0" w:space="0" w:color="auto"/>
                <w:left w:val="none" w:sz="0" w:space="0" w:color="auto"/>
                <w:bottom w:val="none" w:sz="0" w:space="0" w:color="auto"/>
                <w:right w:val="none" w:sz="0" w:space="0" w:color="auto"/>
              </w:divBdr>
              <w:divsChild>
                <w:div w:id="2119250572">
                  <w:marLeft w:val="0"/>
                  <w:marRight w:val="0"/>
                  <w:marTop w:val="0"/>
                  <w:marBottom w:val="0"/>
                  <w:divBdr>
                    <w:top w:val="none" w:sz="0" w:space="0" w:color="auto"/>
                    <w:left w:val="none" w:sz="0" w:space="0" w:color="auto"/>
                    <w:bottom w:val="none" w:sz="0" w:space="0" w:color="auto"/>
                    <w:right w:val="none" w:sz="0" w:space="0" w:color="auto"/>
                  </w:divBdr>
                  <w:divsChild>
                    <w:div w:id="1514033358">
                      <w:marLeft w:val="-225"/>
                      <w:marRight w:val="-225"/>
                      <w:marTop w:val="0"/>
                      <w:marBottom w:val="0"/>
                      <w:divBdr>
                        <w:top w:val="none" w:sz="0" w:space="0" w:color="auto"/>
                        <w:left w:val="none" w:sz="0" w:space="0" w:color="auto"/>
                        <w:bottom w:val="none" w:sz="0" w:space="0" w:color="auto"/>
                        <w:right w:val="none" w:sz="0" w:space="0" w:color="auto"/>
                      </w:divBdr>
                      <w:divsChild>
                        <w:div w:id="1985501846">
                          <w:marLeft w:val="0"/>
                          <w:marRight w:val="0"/>
                          <w:marTop w:val="0"/>
                          <w:marBottom w:val="0"/>
                          <w:divBdr>
                            <w:top w:val="none" w:sz="0" w:space="0" w:color="auto"/>
                            <w:left w:val="none" w:sz="0" w:space="0" w:color="auto"/>
                            <w:bottom w:val="none" w:sz="0" w:space="0" w:color="auto"/>
                            <w:right w:val="none" w:sz="0" w:space="0" w:color="auto"/>
                          </w:divBdr>
                          <w:divsChild>
                            <w:div w:id="1521888923">
                              <w:marLeft w:val="0"/>
                              <w:marRight w:val="0"/>
                              <w:marTop w:val="0"/>
                              <w:marBottom w:val="0"/>
                              <w:divBdr>
                                <w:top w:val="none" w:sz="0" w:space="0" w:color="auto"/>
                                <w:left w:val="none" w:sz="0" w:space="0" w:color="auto"/>
                                <w:bottom w:val="none" w:sz="0" w:space="0" w:color="auto"/>
                                <w:right w:val="none" w:sz="0" w:space="0" w:color="auto"/>
                              </w:divBdr>
                              <w:divsChild>
                                <w:div w:id="333143636">
                                  <w:marLeft w:val="0"/>
                                  <w:marRight w:val="0"/>
                                  <w:marTop w:val="0"/>
                                  <w:marBottom w:val="0"/>
                                  <w:divBdr>
                                    <w:top w:val="none" w:sz="0" w:space="0" w:color="auto"/>
                                    <w:left w:val="none" w:sz="0" w:space="0" w:color="auto"/>
                                    <w:bottom w:val="none" w:sz="0" w:space="0" w:color="auto"/>
                                    <w:right w:val="none" w:sz="0" w:space="0" w:color="auto"/>
                                  </w:divBdr>
                                  <w:divsChild>
                                    <w:div w:id="456336884">
                                      <w:marLeft w:val="0"/>
                                      <w:marRight w:val="0"/>
                                      <w:marTop w:val="0"/>
                                      <w:marBottom w:val="0"/>
                                      <w:divBdr>
                                        <w:top w:val="none" w:sz="0" w:space="0" w:color="auto"/>
                                        <w:left w:val="none" w:sz="0" w:space="0" w:color="auto"/>
                                        <w:bottom w:val="none" w:sz="0" w:space="0" w:color="auto"/>
                                        <w:right w:val="none" w:sz="0" w:space="0" w:color="auto"/>
                                      </w:divBdr>
                                      <w:divsChild>
                                        <w:div w:id="20269035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886625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74034014">
                                                  <w:marLeft w:val="0"/>
                                                  <w:marRight w:val="0"/>
                                                  <w:marTop w:val="0"/>
                                                  <w:marBottom w:val="0"/>
                                                  <w:divBdr>
                                                    <w:top w:val="none" w:sz="0" w:space="0" w:color="auto"/>
                                                    <w:left w:val="none" w:sz="0" w:space="0" w:color="auto"/>
                                                    <w:bottom w:val="none" w:sz="0" w:space="0" w:color="auto"/>
                                                    <w:right w:val="none" w:sz="0" w:space="0" w:color="auto"/>
                                                  </w:divBdr>
                                                  <w:divsChild>
                                                    <w:div w:id="53276567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79502264">
                                                  <w:marLeft w:val="0"/>
                                                  <w:marRight w:val="0"/>
                                                  <w:marTop w:val="0"/>
                                                  <w:marBottom w:val="0"/>
                                                  <w:divBdr>
                                                    <w:top w:val="none" w:sz="0" w:space="0" w:color="auto"/>
                                                    <w:left w:val="none" w:sz="0" w:space="0" w:color="auto"/>
                                                    <w:bottom w:val="none" w:sz="0" w:space="0" w:color="auto"/>
                                                    <w:right w:val="none" w:sz="0" w:space="0" w:color="auto"/>
                                                  </w:divBdr>
                                                  <w:divsChild>
                                                    <w:div w:id="60843924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2824808">
                                                  <w:marLeft w:val="0"/>
                                                  <w:marRight w:val="0"/>
                                                  <w:marTop w:val="0"/>
                                                  <w:marBottom w:val="0"/>
                                                  <w:divBdr>
                                                    <w:top w:val="none" w:sz="0" w:space="0" w:color="auto"/>
                                                    <w:left w:val="none" w:sz="0" w:space="0" w:color="auto"/>
                                                    <w:bottom w:val="none" w:sz="0" w:space="0" w:color="auto"/>
                                                    <w:right w:val="none" w:sz="0" w:space="0" w:color="auto"/>
                                                  </w:divBdr>
                                                  <w:divsChild>
                                                    <w:div w:id="202081641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98432576">
                                                  <w:marLeft w:val="0"/>
                                                  <w:marRight w:val="0"/>
                                                  <w:marTop w:val="0"/>
                                                  <w:marBottom w:val="0"/>
                                                  <w:divBdr>
                                                    <w:top w:val="none" w:sz="0" w:space="0" w:color="auto"/>
                                                    <w:left w:val="none" w:sz="0" w:space="0" w:color="auto"/>
                                                    <w:bottom w:val="none" w:sz="0" w:space="0" w:color="auto"/>
                                                    <w:right w:val="none" w:sz="0" w:space="0" w:color="auto"/>
                                                  </w:divBdr>
                                                  <w:divsChild>
                                                    <w:div w:id="140383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617172368">
                                              <w:blockQuote w:val="1"/>
                                              <w:marLeft w:val="0"/>
                                              <w:marRight w:val="0"/>
                                              <w:marTop w:val="0"/>
                                              <w:marBottom w:val="300"/>
                                              <w:divBdr>
                                                <w:top w:val="none" w:sz="0" w:space="0" w:color="auto"/>
                                                <w:left w:val="single" w:sz="36" w:space="15" w:color="EEEEEE"/>
                                                <w:bottom w:val="none" w:sz="0" w:space="0" w:color="auto"/>
                                                <w:right w:val="none" w:sz="0" w:space="0" w:color="auto"/>
                                              </w:divBdr>
                                            </w:div>
                                            <w:div w:id="111359239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29623124">
                                                  <w:marLeft w:val="0"/>
                                                  <w:marRight w:val="0"/>
                                                  <w:marTop w:val="0"/>
                                                  <w:marBottom w:val="0"/>
                                                  <w:divBdr>
                                                    <w:top w:val="none" w:sz="0" w:space="0" w:color="auto"/>
                                                    <w:left w:val="none" w:sz="0" w:space="0" w:color="auto"/>
                                                    <w:bottom w:val="none" w:sz="0" w:space="0" w:color="auto"/>
                                                    <w:right w:val="none" w:sz="0" w:space="0" w:color="auto"/>
                                                  </w:divBdr>
                                                  <w:divsChild>
                                                    <w:div w:id="47199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70760796">
                                                  <w:marLeft w:val="0"/>
                                                  <w:marRight w:val="0"/>
                                                  <w:marTop w:val="0"/>
                                                  <w:marBottom w:val="0"/>
                                                  <w:divBdr>
                                                    <w:top w:val="none" w:sz="0" w:space="0" w:color="auto"/>
                                                    <w:left w:val="none" w:sz="0" w:space="0" w:color="auto"/>
                                                    <w:bottom w:val="none" w:sz="0" w:space="0" w:color="auto"/>
                                                    <w:right w:val="none" w:sz="0" w:space="0" w:color="auto"/>
                                                  </w:divBdr>
                                                  <w:divsChild>
                                                    <w:div w:id="38437719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22085931">
                                                  <w:marLeft w:val="0"/>
                                                  <w:marRight w:val="0"/>
                                                  <w:marTop w:val="0"/>
                                                  <w:marBottom w:val="0"/>
                                                  <w:divBdr>
                                                    <w:top w:val="none" w:sz="0" w:space="0" w:color="auto"/>
                                                    <w:left w:val="none" w:sz="0" w:space="0" w:color="auto"/>
                                                    <w:bottom w:val="none" w:sz="0" w:space="0" w:color="auto"/>
                                                    <w:right w:val="none" w:sz="0" w:space="0" w:color="auto"/>
                                                  </w:divBdr>
                                                  <w:divsChild>
                                                    <w:div w:id="71901179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13536">
      <w:bodyDiv w:val="1"/>
      <w:marLeft w:val="0"/>
      <w:marRight w:val="0"/>
      <w:marTop w:val="0"/>
      <w:marBottom w:val="0"/>
      <w:divBdr>
        <w:top w:val="none" w:sz="0" w:space="0" w:color="auto"/>
        <w:left w:val="none" w:sz="0" w:space="0" w:color="auto"/>
        <w:bottom w:val="none" w:sz="0" w:space="0" w:color="auto"/>
        <w:right w:val="none" w:sz="0" w:space="0" w:color="auto"/>
      </w:divBdr>
      <w:divsChild>
        <w:div w:id="49807735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50882833">
              <w:marLeft w:val="0"/>
              <w:marRight w:val="0"/>
              <w:marTop w:val="0"/>
              <w:marBottom w:val="0"/>
              <w:divBdr>
                <w:top w:val="none" w:sz="0" w:space="0" w:color="auto"/>
                <w:left w:val="none" w:sz="0" w:space="0" w:color="auto"/>
                <w:bottom w:val="none" w:sz="0" w:space="0" w:color="auto"/>
                <w:right w:val="none" w:sz="0" w:space="0" w:color="auto"/>
              </w:divBdr>
              <w:divsChild>
                <w:div w:id="19999192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23397877">
              <w:marLeft w:val="0"/>
              <w:marRight w:val="0"/>
              <w:marTop w:val="0"/>
              <w:marBottom w:val="0"/>
              <w:divBdr>
                <w:top w:val="none" w:sz="0" w:space="0" w:color="auto"/>
                <w:left w:val="none" w:sz="0" w:space="0" w:color="auto"/>
                <w:bottom w:val="none" w:sz="0" w:space="0" w:color="auto"/>
                <w:right w:val="none" w:sz="0" w:space="0" w:color="auto"/>
              </w:divBdr>
              <w:divsChild>
                <w:div w:id="16503567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58028920">
              <w:marLeft w:val="0"/>
              <w:marRight w:val="0"/>
              <w:marTop w:val="0"/>
              <w:marBottom w:val="0"/>
              <w:divBdr>
                <w:top w:val="none" w:sz="0" w:space="0" w:color="auto"/>
                <w:left w:val="none" w:sz="0" w:space="0" w:color="auto"/>
                <w:bottom w:val="none" w:sz="0" w:space="0" w:color="auto"/>
                <w:right w:val="none" w:sz="0" w:space="0" w:color="auto"/>
              </w:divBdr>
              <w:divsChild>
                <w:div w:id="20646005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12052404">
              <w:marLeft w:val="0"/>
              <w:marRight w:val="0"/>
              <w:marTop w:val="0"/>
              <w:marBottom w:val="0"/>
              <w:divBdr>
                <w:top w:val="none" w:sz="0" w:space="0" w:color="auto"/>
                <w:left w:val="none" w:sz="0" w:space="0" w:color="auto"/>
                <w:bottom w:val="none" w:sz="0" w:space="0" w:color="auto"/>
                <w:right w:val="none" w:sz="0" w:space="0" w:color="auto"/>
              </w:divBdr>
              <w:divsChild>
                <w:div w:id="16006050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55416791">
              <w:marLeft w:val="0"/>
              <w:marRight w:val="0"/>
              <w:marTop w:val="0"/>
              <w:marBottom w:val="0"/>
              <w:divBdr>
                <w:top w:val="none" w:sz="0" w:space="0" w:color="auto"/>
                <w:left w:val="none" w:sz="0" w:space="0" w:color="auto"/>
                <w:bottom w:val="none" w:sz="0" w:space="0" w:color="auto"/>
                <w:right w:val="none" w:sz="0" w:space="0" w:color="auto"/>
              </w:divBdr>
              <w:divsChild>
                <w:div w:id="7871638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59845817">
              <w:marLeft w:val="0"/>
              <w:marRight w:val="0"/>
              <w:marTop w:val="0"/>
              <w:marBottom w:val="0"/>
              <w:divBdr>
                <w:top w:val="none" w:sz="0" w:space="0" w:color="auto"/>
                <w:left w:val="none" w:sz="0" w:space="0" w:color="auto"/>
                <w:bottom w:val="none" w:sz="0" w:space="0" w:color="auto"/>
                <w:right w:val="none" w:sz="0" w:space="0" w:color="auto"/>
              </w:divBdr>
              <w:divsChild>
                <w:div w:id="10711516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331572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66337879">
      <w:bodyDiv w:val="1"/>
      <w:marLeft w:val="0"/>
      <w:marRight w:val="750"/>
      <w:marTop w:val="0"/>
      <w:marBottom w:val="0"/>
      <w:divBdr>
        <w:top w:val="none" w:sz="0" w:space="0" w:color="auto"/>
        <w:left w:val="none" w:sz="0" w:space="0" w:color="auto"/>
        <w:bottom w:val="none" w:sz="0" w:space="0" w:color="auto"/>
        <w:right w:val="none" w:sz="0" w:space="0" w:color="auto"/>
      </w:divBdr>
      <w:divsChild>
        <w:div w:id="1162089979">
          <w:marLeft w:val="0"/>
          <w:marRight w:val="0"/>
          <w:marTop w:val="0"/>
          <w:marBottom w:val="0"/>
          <w:divBdr>
            <w:top w:val="none" w:sz="0" w:space="0" w:color="auto"/>
            <w:left w:val="none" w:sz="0" w:space="0" w:color="auto"/>
            <w:bottom w:val="none" w:sz="0" w:space="0" w:color="auto"/>
            <w:right w:val="none" w:sz="0" w:space="0" w:color="auto"/>
          </w:divBdr>
          <w:divsChild>
            <w:div w:id="1660228798">
              <w:marLeft w:val="0"/>
              <w:marRight w:val="0"/>
              <w:marTop w:val="0"/>
              <w:marBottom w:val="0"/>
              <w:divBdr>
                <w:top w:val="none" w:sz="0" w:space="0" w:color="auto"/>
                <w:left w:val="none" w:sz="0" w:space="0" w:color="auto"/>
                <w:bottom w:val="none" w:sz="0" w:space="0" w:color="auto"/>
                <w:right w:val="none" w:sz="0" w:space="0" w:color="auto"/>
              </w:divBdr>
              <w:divsChild>
                <w:div w:id="656229026">
                  <w:marLeft w:val="0"/>
                  <w:marRight w:val="0"/>
                  <w:marTop w:val="0"/>
                  <w:marBottom w:val="0"/>
                  <w:divBdr>
                    <w:top w:val="none" w:sz="0" w:space="0" w:color="auto"/>
                    <w:left w:val="none" w:sz="0" w:space="0" w:color="auto"/>
                    <w:bottom w:val="none" w:sz="0" w:space="0" w:color="auto"/>
                    <w:right w:val="none" w:sz="0" w:space="0" w:color="auto"/>
                  </w:divBdr>
                  <w:divsChild>
                    <w:div w:id="392898720">
                      <w:marLeft w:val="-225"/>
                      <w:marRight w:val="-225"/>
                      <w:marTop w:val="0"/>
                      <w:marBottom w:val="0"/>
                      <w:divBdr>
                        <w:top w:val="none" w:sz="0" w:space="0" w:color="auto"/>
                        <w:left w:val="none" w:sz="0" w:space="0" w:color="auto"/>
                        <w:bottom w:val="none" w:sz="0" w:space="0" w:color="auto"/>
                        <w:right w:val="none" w:sz="0" w:space="0" w:color="auto"/>
                      </w:divBdr>
                      <w:divsChild>
                        <w:div w:id="609512473">
                          <w:marLeft w:val="0"/>
                          <w:marRight w:val="0"/>
                          <w:marTop w:val="0"/>
                          <w:marBottom w:val="0"/>
                          <w:divBdr>
                            <w:top w:val="none" w:sz="0" w:space="0" w:color="auto"/>
                            <w:left w:val="none" w:sz="0" w:space="0" w:color="auto"/>
                            <w:bottom w:val="none" w:sz="0" w:space="0" w:color="auto"/>
                            <w:right w:val="none" w:sz="0" w:space="0" w:color="auto"/>
                          </w:divBdr>
                          <w:divsChild>
                            <w:div w:id="1828550465">
                              <w:marLeft w:val="0"/>
                              <w:marRight w:val="0"/>
                              <w:marTop w:val="0"/>
                              <w:marBottom w:val="0"/>
                              <w:divBdr>
                                <w:top w:val="none" w:sz="0" w:space="0" w:color="auto"/>
                                <w:left w:val="none" w:sz="0" w:space="0" w:color="auto"/>
                                <w:bottom w:val="none" w:sz="0" w:space="0" w:color="auto"/>
                                <w:right w:val="none" w:sz="0" w:space="0" w:color="auto"/>
                              </w:divBdr>
                              <w:divsChild>
                                <w:div w:id="1081414383">
                                  <w:marLeft w:val="0"/>
                                  <w:marRight w:val="0"/>
                                  <w:marTop w:val="0"/>
                                  <w:marBottom w:val="0"/>
                                  <w:divBdr>
                                    <w:top w:val="none" w:sz="0" w:space="0" w:color="auto"/>
                                    <w:left w:val="none" w:sz="0" w:space="0" w:color="auto"/>
                                    <w:bottom w:val="none" w:sz="0" w:space="0" w:color="auto"/>
                                    <w:right w:val="none" w:sz="0" w:space="0" w:color="auto"/>
                                  </w:divBdr>
                                  <w:divsChild>
                                    <w:div w:id="630670222">
                                      <w:marLeft w:val="0"/>
                                      <w:marRight w:val="0"/>
                                      <w:marTop w:val="0"/>
                                      <w:marBottom w:val="0"/>
                                      <w:divBdr>
                                        <w:top w:val="none" w:sz="0" w:space="0" w:color="auto"/>
                                        <w:left w:val="none" w:sz="0" w:space="0" w:color="auto"/>
                                        <w:bottom w:val="none" w:sz="0" w:space="0" w:color="auto"/>
                                        <w:right w:val="none" w:sz="0" w:space="0" w:color="auto"/>
                                      </w:divBdr>
                                      <w:divsChild>
                                        <w:div w:id="56565188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624086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1146912">
                                                  <w:marLeft w:val="0"/>
                                                  <w:marRight w:val="0"/>
                                                  <w:marTop w:val="0"/>
                                                  <w:marBottom w:val="0"/>
                                                  <w:divBdr>
                                                    <w:top w:val="none" w:sz="0" w:space="0" w:color="auto"/>
                                                    <w:left w:val="none" w:sz="0" w:space="0" w:color="auto"/>
                                                    <w:bottom w:val="none" w:sz="0" w:space="0" w:color="auto"/>
                                                    <w:right w:val="none" w:sz="0" w:space="0" w:color="auto"/>
                                                  </w:divBdr>
                                                  <w:divsChild>
                                                    <w:div w:id="16916373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34661539">
                                                  <w:marLeft w:val="0"/>
                                                  <w:marRight w:val="0"/>
                                                  <w:marTop w:val="0"/>
                                                  <w:marBottom w:val="0"/>
                                                  <w:divBdr>
                                                    <w:top w:val="none" w:sz="0" w:space="0" w:color="auto"/>
                                                    <w:left w:val="none" w:sz="0" w:space="0" w:color="auto"/>
                                                    <w:bottom w:val="none" w:sz="0" w:space="0" w:color="auto"/>
                                                    <w:right w:val="none" w:sz="0" w:space="0" w:color="auto"/>
                                                  </w:divBdr>
                                                  <w:divsChild>
                                                    <w:div w:id="18429657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91497598">
                                                          <w:marLeft w:val="0"/>
                                                          <w:marRight w:val="0"/>
                                                          <w:marTop w:val="0"/>
                                                          <w:marBottom w:val="0"/>
                                                          <w:divBdr>
                                                            <w:top w:val="none" w:sz="0" w:space="0" w:color="auto"/>
                                                            <w:left w:val="none" w:sz="0" w:space="0" w:color="auto"/>
                                                            <w:bottom w:val="none" w:sz="0" w:space="0" w:color="auto"/>
                                                            <w:right w:val="none" w:sz="0" w:space="0" w:color="auto"/>
                                                          </w:divBdr>
                                                          <w:divsChild>
                                                            <w:div w:id="11310491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1901121">
                                                          <w:marLeft w:val="0"/>
                                                          <w:marRight w:val="0"/>
                                                          <w:marTop w:val="0"/>
                                                          <w:marBottom w:val="0"/>
                                                          <w:divBdr>
                                                            <w:top w:val="none" w:sz="0" w:space="0" w:color="auto"/>
                                                            <w:left w:val="none" w:sz="0" w:space="0" w:color="auto"/>
                                                            <w:bottom w:val="none" w:sz="0" w:space="0" w:color="auto"/>
                                                            <w:right w:val="none" w:sz="0" w:space="0" w:color="auto"/>
                                                          </w:divBdr>
                                                          <w:divsChild>
                                                            <w:div w:id="4352906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6344485">
      <w:bodyDiv w:val="1"/>
      <w:marLeft w:val="0"/>
      <w:marRight w:val="750"/>
      <w:marTop w:val="0"/>
      <w:marBottom w:val="0"/>
      <w:divBdr>
        <w:top w:val="none" w:sz="0" w:space="0" w:color="auto"/>
        <w:left w:val="none" w:sz="0" w:space="0" w:color="auto"/>
        <w:bottom w:val="none" w:sz="0" w:space="0" w:color="auto"/>
        <w:right w:val="none" w:sz="0" w:space="0" w:color="auto"/>
      </w:divBdr>
      <w:divsChild>
        <w:div w:id="1251279684">
          <w:marLeft w:val="0"/>
          <w:marRight w:val="0"/>
          <w:marTop w:val="0"/>
          <w:marBottom w:val="0"/>
          <w:divBdr>
            <w:top w:val="none" w:sz="0" w:space="0" w:color="auto"/>
            <w:left w:val="none" w:sz="0" w:space="0" w:color="auto"/>
            <w:bottom w:val="none" w:sz="0" w:space="0" w:color="auto"/>
            <w:right w:val="none" w:sz="0" w:space="0" w:color="auto"/>
          </w:divBdr>
          <w:divsChild>
            <w:div w:id="568461935">
              <w:marLeft w:val="0"/>
              <w:marRight w:val="0"/>
              <w:marTop w:val="0"/>
              <w:marBottom w:val="0"/>
              <w:divBdr>
                <w:top w:val="none" w:sz="0" w:space="0" w:color="auto"/>
                <w:left w:val="none" w:sz="0" w:space="0" w:color="auto"/>
                <w:bottom w:val="none" w:sz="0" w:space="0" w:color="auto"/>
                <w:right w:val="none" w:sz="0" w:space="0" w:color="auto"/>
              </w:divBdr>
              <w:divsChild>
                <w:div w:id="2114739127">
                  <w:marLeft w:val="0"/>
                  <w:marRight w:val="0"/>
                  <w:marTop w:val="0"/>
                  <w:marBottom w:val="0"/>
                  <w:divBdr>
                    <w:top w:val="none" w:sz="0" w:space="0" w:color="auto"/>
                    <w:left w:val="none" w:sz="0" w:space="0" w:color="auto"/>
                    <w:bottom w:val="none" w:sz="0" w:space="0" w:color="auto"/>
                    <w:right w:val="none" w:sz="0" w:space="0" w:color="auto"/>
                  </w:divBdr>
                  <w:divsChild>
                    <w:div w:id="725295850">
                      <w:marLeft w:val="-225"/>
                      <w:marRight w:val="-225"/>
                      <w:marTop w:val="0"/>
                      <w:marBottom w:val="0"/>
                      <w:divBdr>
                        <w:top w:val="none" w:sz="0" w:space="0" w:color="auto"/>
                        <w:left w:val="none" w:sz="0" w:space="0" w:color="auto"/>
                        <w:bottom w:val="none" w:sz="0" w:space="0" w:color="auto"/>
                        <w:right w:val="none" w:sz="0" w:space="0" w:color="auto"/>
                      </w:divBdr>
                      <w:divsChild>
                        <w:div w:id="2057705341">
                          <w:marLeft w:val="0"/>
                          <w:marRight w:val="0"/>
                          <w:marTop w:val="0"/>
                          <w:marBottom w:val="0"/>
                          <w:divBdr>
                            <w:top w:val="none" w:sz="0" w:space="0" w:color="auto"/>
                            <w:left w:val="none" w:sz="0" w:space="0" w:color="auto"/>
                            <w:bottom w:val="none" w:sz="0" w:space="0" w:color="auto"/>
                            <w:right w:val="none" w:sz="0" w:space="0" w:color="auto"/>
                          </w:divBdr>
                          <w:divsChild>
                            <w:div w:id="1381132168">
                              <w:marLeft w:val="0"/>
                              <w:marRight w:val="0"/>
                              <w:marTop w:val="0"/>
                              <w:marBottom w:val="0"/>
                              <w:divBdr>
                                <w:top w:val="none" w:sz="0" w:space="0" w:color="auto"/>
                                <w:left w:val="none" w:sz="0" w:space="0" w:color="auto"/>
                                <w:bottom w:val="none" w:sz="0" w:space="0" w:color="auto"/>
                                <w:right w:val="none" w:sz="0" w:space="0" w:color="auto"/>
                              </w:divBdr>
                              <w:divsChild>
                                <w:div w:id="825098249">
                                  <w:marLeft w:val="0"/>
                                  <w:marRight w:val="0"/>
                                  <w:marTop w:val="0"/>
                                  <w:marBottom w:val="0"/>
                                  <w:divBdr>
                                    <w:top w:val="none" w:sz="0" w:space="0" w:color="auto"/>
                                    <w:left w:val="none" w:sz="0" w:space="0" w:color="auto"/>
                                    <w:bottom w:val="none" w:sz="0" w:space="0" w:color="auto"/>
                                    <w:right w:val="none" w:sz="0" w:space="0" w:color="auto"/>
                                  </w:divBdr>
                                  <w:divsChild>
                                    <w:div w:id="799348856">
                                      <w:marLeft w:val="0"/>
                                      <w:marRight w:val="0"/>
                                      <w:marTop w:val="0"/>
                                      <w:marBottom w:val="0"/>
                                      <w:divBdr>
                                        <w:top w:val="none" w:sz="0" w:space="0" w:color="auto"/>
                                        <w:left w:val="none" w:sz="0" w:space="0" w:color="auto"/>
                                        <w:bottom w:val="none" w:sz="0" w:space="0" w:color="auto"/>
                                        <w:right w:val="none" w:sz="0" w:space="0" w:color="auto"/>
                                      </w:divBdr>
                                      <w:divsChild>
                                        <w:div w:id="130751747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6478846">
                                              <w:blockQuote w:val="1"/>
                                              <w:marLeft w:val="0"/>
                                              <w:marRight w:val="0"/>
                                              <w:marTop w:val="0"/>
                                              <w:marBottom w:val="300"/>
                                              <w:divBdr>
                                                <w:top w:val="none" w:sz="0" w:space="0" w:color="auto"/>
                                                <w:left w:val="single" w:sz="36" w:space="15" w:color="EEEEEE"/>
                                                <w:bottom w:val="none" w:sz="0" w:space="0" w:color="auto"/>
                                                <w:right w:val="none" w:sz="0" w:space="0" w:color="auto"/>
                                              </w:divBdr>
                                            </w:div>
                                            <w:div w:id="76673541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16930935">
                                                  <w:marLeft w:val="0"/>
                                                  <w:marRight w:val="0"/>
                                                  <w:marTop w:val="0"/>
                                                  <w:marBottom w:val="0"/>
                                                  <w:divBdr>
                                                    <w:top w:val="none" w:sz="0" w:space="0" w:color="auto"/>
                                                    <w:left w:val="none" w:sz="0" w:space="0" w:color="auto"/>
                                                    <w:bottom w:val="none" w:sz="0" w:space="0" w:color="auto"/>
                                                    <w:right w:val="none" w:sz="0" w:space="0" w:color="auto"/>
                                                  </w:divBdr>
                                                  <w:divsChild>
                                                    <w:div w:id="193262011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31731249">
                                                  <w:marLeft w:val="0"/>
                                                  <w:marRight w:val="0"/>
                                                  <w:marTop w:val="0"/>
                                                  <w:marBottom w:val="0"/>
                                                  <w:divBdr>
                                                    <w:top w:val="none" w:sz="0" w:space="0" w:color="auto"/>
                                                    <w:left w:val="none" w:sz="0" w:space="0" w:color="auto"/>
                                                    <w:bottom w:val="none" w:sz="0" w:space="0" w:color="auto"/>
                                                    <w:right w:val="none" w:sz="0" w:space="0" w:color="auto"/>
                                                  </w:divBdr>
                                                  <w:divsChild>
                                                    <w:div w:id="124892412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093230">
      <w:bodyDiv w:val="1"/>
      <w:marLeft w:val="0"/>
      <w:marRight w:val="0"/>
      <w:marTop w:val="0"/>
      <w:marBottom w:val="0"/>
      <w:divBdr>
        <w:top w:val="none" w:sz="0" w:space="0" w:color="auto"/>
        <w:left w:val="none" w:sz="0" w:space="0" w:color="auto"/>
        <w:bottom w:val="none" w:sz="0" w:space="0" w:color="auto"/>
        <w:right w:val="none" w:sz="0" w:space="0" w:color="auto"/>
      </w:divBdr>
      <w:divsChild>
        <w:div w:id="1871408922">
          <w:marLeft w:val="0"/>
          <w:marRight w:val="0"/>
          <w:marTop w:val="0"/>
          <w:marBottom w:val="0"/>
          <w:divBdr>
            <w:top w:val="none" w:sz="0" w:space="0" w:color="auto"/>
            <w:left w:val="none" w:sz="0" w:space="0" w:color="auto"/>
            <w:bottom w:val="none" w:sz="0" w:space="0" w:color="auto"/>
            <w:right w:val="none" w:sz="0" w:space="0" w:color="auto"/>
          </w:divBdr>
          <w:divsChild>
            <w:div w:id="6071530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71280684">
          <w:marLeft w:val="0"/>
          <w:marRight w:val="0"/>
          <w:marTop w:val="0"/>
          <w:marBottom w:val="0"/>
          <w:divBdr>
            <w:top w:val="none" w:sz="0" w:space="0" w:color="auto"/>
            <w:left w:val="none" w:sz="0" w:space="0" w:color="auto"/>
            <w:bottom w:val="none" w:sz="0" w:space="0" w:color="auto"/>
            <w:right w:val="none" w:sz="0" w:space="0" w:color="auto"/>
          </w:divBdr>
          <w:divsChild>
            <w:div w:id="15324568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23882826">
          <w:marLeft w:val="0"/>
          <w:marRight w:val="0"/>
          <w:marTop w:val="0"/>
          <w:marBottom w:val="0"/>
          <w:divBdr>
            <w:top w:val="none" w:sz="0" w:space="0" w:color="auto"/>
            <w:left w:val="none" w:sz="0" w:space="0" w:color="auto"/>
            <w:bottom w:val="none" w:sz="0" w:space="0" w:color="auto"/>
            <w:right w:val="none" w:sz="0" w:space="0" w:color="auto"/>
          </w:divBdr>
          <w:divsChild>
            <w:div w:id="12156536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39527778">
          <w:marLeft w:val="0"/>
          <w:marRight w:val="0"/>
          <w:marTop w:val="0"/>
          <w:marBottom w:val="0"/>
          <w:divBdr>
            <w:top w:val="none" w:sz="0" w:space="0" w:color="auto"/>
            <w:left w:val="none" w:sz="0" w:space="0" w:color="auto"/>
            <w:bottom w:val="none" w:sz="0" w:space="0" w:color="auto"/>
            <w:right w:val="none" w:sz="0" w:space="0" w:color="auto"/>
          </w:divBdr>
          <w:divsChild>
            <w:div w:id="15415549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5437195">
          <w:marLeft w:val="0"/>
          <w:marRight w:val="0"/>
          <w:marTop w:val="0"/>
          <w:marBottom w:val="0"/>
          <w:divBdr>
            <w:top w:val="none" w:sz="0" w:space="0" w:color="auto"/>
            <w:left w:val="none" w:sz="0" w:space="0" w:color="auto"/>
            <w:bottom w:val="none" w:sz="0" w:space="0" w:color="auto"/>
            <w:right w:val="none" w:sz="0" w:space="0" w:color="auto"/>
          </w:divBdr>
          <w:divsChild>
            <w:div w:id="15060474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30352161">
          <w:marLeft w:val="0"/>
          <w:marRight w:val="0"/>
          <w:marTop w:val="0"/>
          <w:marBottom w:val="0"/>
          <w:divBdr>
            <w:top w:val="none" w:sz="0" w:space="0" w:color="auto"/>
            <w:left w:val="none" w:sz="0" w:space="0" w:color="auto"/>
            <w:bottom w:val="none" w:sz="0" w:space="0" w:color="auto"/>
            <w:right w:val="none" w:sz="0" w:space="0" w:color="auto"/>
          </w:divBdr>
          <w:divsChild>
            <w:div w:id="13393890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99043458">
          <w:marLeft w:val="0"/>
          <w:marRight w:val="0"/>
          <w:marTop w:val="0"/>
          <w:marBottom w:val="0"/>
          <w:divBdr>
            <w:top w:val="none" w:sz="0" w:space="0" w:color="auto"/>
            <w:left w:val="none" w:sz="0" w:space="0" w:color="auto"/>
            <w:bottom w:val="none" w:sz="0" w:space="0" w:color="auto"/>
            <w:right w:val="none" w:sz="0" w:space="0" w:color="auto"/>
          </w:divBdr>
          <w:divsChild>
            <w:div w:id="4493228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06430620">
          <w:marLeft w:val="0"/>
          <w:marRight w:val="0"/>
          <w:marTop w:val="0"/>
          <w:marBottom w:val="0"/>
          <w:divBdr>
            <w:top w:val="none" w:sz="0" w:space="0" w:color="auto"/>
            <w:left w:val="none" w:sz="0" w:space="0" w:color="auto"/>
            <w:bottom w:val="none" w:sz="0" w:space="0" w:color="auto"/>
            <w:right w:val="none" w:sz="0" w:space="0" w:color="auto"/>
          </w:divBdr>
          <w:divsChild>
            <w:div w:id="1489099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281952660">
      <w:bodyDiv w:val="1"/>
      <w:marLeft w:val="0"/>
      <w:marRight w:val="0"/>
      <w:marTop w:val="0"/>
      <w:marBottom w:val="0"/>
      <w:divBdr>
        <w:top w:val="none" w:sz="0" w:space="0" w:color="auto"/>
        <w:left w:val="none" w:sz="0" w:space="0" w:color="auto"/>
        <w:bottom w:val="none" w:sz="0" w:space="0" w:color="auto"/>
        <w:right w:val="none" w:sz="0" w:space="0" w:color="auto"/>
      </w:divBdr>
      <w:divsChild>
        <w:div w:id="1684285627">
          <w:blockQuote w:val="1"/>
          <w:marLeft w:val="400"/>
          <w:marRight w:val="0"/>
          <w:marTop w:val="160"/>
          <w:marBottom w:val="200"/>
          <w:divBdr>
            <w:top w:val="none" w:sz="0" w:space="0" w:color="auto"/>
            <w:left w:val="none" w:sz="0" w:space="0" w:color="auto"/>
            <w:bottom w:val="none" w:sz="0" w:space="0" w:color="auto"/>
            <w:right w:val="none" w:sz="0" w:space="0" w:color="auto"/>
          </w:divBdr>
        </w:div>
        <w:div w:id="47475927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141922908">
              <w:marLeft w:val="0"/>
              <w:marRight w:val="0"/>
              <w:marTop w:val="0"/>
              <w:marBottom w:val="0"/>
              <w:divBdr>
                <w:top w:val="none" w:sz="0" w:space="0" w:color="auto"/>
                <w:left w:val="none" w:sz="0" w:space="0" w:color="auto"/>
                <w:bottom w:val="none" w:sz="0" w:space="0" w:color="auto"/>
                <w:right w:val="none" w:sz="0" w:space="0" w:color="auto"/>
              </w:divBdr>
              <w:divsChild>
                <w:div w:id="3043533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3636361">
              <w:marLeft w:val="0"/>
              <w:marRight w:val="0"/>
              <w:marTop w:val="0"/>
              <w:marBottom w:val="0"/>
              <w:divBdr>
                <w:top w:val="none" w:sz="0" w:space="0" w:color="auto"/>
                <w:left w:val="none" w:sz="0" w:space="0" w:color="auto"/>
                <w:bottom w:val="none" w:sz="0" w:space="0" w:color="auto"/>
                <w:right w:val="none" w:sz="0" w:space="0" w:color="auto"/>
              </w:divBdr>
              <w:divsChild>
                <w:div w:id="6659426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380203868">
      <w:bodyDiv w:val="1"/>
      <w:marLeft w:val="0"/>
      <w:marRight w:val="0"/>
      <w:marTop w:val="0"/>
      <w:marBottom w:val="0"/>
      <w:divBdr>
        <w:top w:val="none" w:sz="0" w:space="0" w:color="auto"/>
        <w:left w:val="none" w:sz="0" w:space="0" w:color="auto"/>
        <w:bottom w:val="none" w:sz="0" w:space="0" w:color="auto"/>
        <w:right w:val="none" w:sz="0" w:space="0" w:color="auto"/>
      </w:divBdr>
      <w:divsChild>
        <w:div w:id="1913351857">
          <w:marLeft w:val="0"/>
          <w:marRight w:val="0"/>
          <w:marTop w:val="0"/>
          <w:marBottom w:val="0"/>
          <w:divBdr>
            <w:top w:val="none" w:sz="0" w:space="0" w:color="auto"/>
            <w:left w:val="none" w:sz="0" w:space="0" w:color="auto"/>
            <w:bottom w:val="none" w:sz="0" w:space="0" w:color="auto"/>
            <w:right w:val="none" w:sz="0" w:space="0" w:color="auto"/>
          </w:divBdr>
          <w:divsChild>
            <w:div w:id="14806134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59042660">
          <w:marLeft w:val="0"/>
          <w:marRight w:val="0"/>
          <w:marTop w:val="0"/>
          <w:marBottom w:val="0"/>
          <w:divBdr>
            <w:top w:val="none" w:sz="0" w:space="0" w:color="auto"/>
            <w:left w:val="none" w:sz="0" w:space="0" w:color="auto"/>
            <w:bottom w:val="none" w:sz="0" w:space="0" w:color="auto"/>
            <w:right w:val="none" w:sz="0" w:space="0" w:color="auto"/>
          </w:divBdr>
          <w:divsChild>
            <w:div w:id="6823200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36096324">
          <w:marLeft w:val="0"/>
          <w:marRight w:val="0"/>
          <w:marTop w:val="0"/>
          <w:marBottom w:val="0"/>
          <w:divBdr>
            <w:top w:val="none" w:sz="0" w:space="0" w:color="auto"/>
            <w:left w:val="none" w:sz="0" w:space="0" w:color="auto"/>
            <w:bottom w:val="none" w:sz="0" w:space="0" w:color="auto"/>
            <w:right w:val="none" w:sz="0" w:space="0" w:color="auto"/>
          </w:divBdr>
          <w:divsChild>
            <w:div w:id="5370144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319562">
      <w:bodyDiv w:val="1"/>
      <w:marLeft w:val="0"/>
      <w:marRight w:val="750"/>
      <w:marTop w:val="0"/>
      <w:marBottom w:val="0"/>
      <w:divBdr>
        <w:top w:val="none" w:sz="0" w:space="0" w:color="auto"/>
        <w:left w:val="none" w:sz="0" w:space="0" w:color="auto"/>
        <w:bottom w:val="none" w:sz="0" w:space="0" w:color="auto"/>
        <w:right w:val="none" w:sz="0" w:space="0" w:color="auto"/>
      </w:divBdr>
      <w:divsChild>
        <w:div w:id="43719647">
          <w:marLeft w:val="0"/>
          <w:marRight w:val="0"/>
          <w:marTop w:val="0"/>
          <w:marBottom w:val="0"/>
          <w:divBdr>
            <w:top w:val="none" w:sz="0" w:space="0" w:color="auto"/>
            <w:left w:val="none" w:sz="0" w:space="0" w:color="auto"/>
            <w:bottom w:val="none" w:sz="0" w:space="0" w:color="auto"/>
            <w:right w:val="none" w:sz="0" w:space="0" w:color="auto"/>
          </w:divBdr>
          <w:divsChild>
            <w:div w:id="464812050">
              <w:marLeft w:val="0"/>
              <w:marRight w:val="0"/>
              <w:marTop w:val="0"/>
              <w:marBottom w:val="0"/>
              <w:divBdr>
                <w:top w:val="none" w:sz="0" w:space="0" w:color="auto"/>
                <w:left w:val="none" w:sz="0" w:space="0" w:color="auto"/>
                <w:bottom w:val="none" w:sz="0" w:space="0" w:color="auto"/>
                <w:right w:val="none" w:sz="0" w:space="0" w:color="auto"/>
              </w:divBdr>
              <w:divsChild>
                <w:div w:id="1676685102">
                  <w:marLeft w:val="0"/>
                  <w:marRight w:val="0"/>
                  <w:marTop w:val="0"/>
                  <w:marBottom w:val="0"/>
                  <w:divBdr>
                    <w:top w:val="none" w:sz="0" w:space="0" w:color="auto"/>
                    <w:left w:val="none" w:sz="0" w:space="0" w:color="auto"/>
                    <w:bottom w:val="none" w:sz="0" w:space="0" w:color="auto"/>
                    <w:right w:val="none" w:sz="0" w:space="0" w:color="auto"/>
                  </w:divBdr>
                  <w:divsChild>
                    <w:div w:id="167444753">
                      <w:marLeft w:val="-225"/>
                      <w:marRight w:val="-225"/>
                      <w:marTop w:val="0"/>
                      <w:marBottom w:val="0"/>
                      <w:divBdr>
                        <w:top w:val="none" w:sz="0" w:space="0" w:color="auto"/>
                        <w:left w:val="none" w:sz="0" w:space="0" w:color="auto"/>
                        <w:bottom w:val="none" w:sz="0" w:space="0" w:color="auto"/>
                        <w:right w:val="none" w:sz="0" w:space="0" w:color="auto"/>
                      </w:divBdr>
                      <w:divsChild>
                        <w:div w:id="1609120615">
                          <w:marLeft w:val="0"/>
                          <w:marRight w:val="0"/>
                          <w:marTop w:val="0"/>
                          <w:marBottom w:val="0"/>
                          <w:divBdr>
                            <w:top w:val="none" w:sz="0" w:space="0" w:color="auto"/>
                            <w:left w:val="none" w:sz="0" w:space="0" w:color="auto"/>
                            <w:bottom w:val="none" w:sz="0" w:space="0" w:color="auto"/>
                            <w:right w:val="none" w:sz="0" w:space="0" w:color="auto"/>
                          </w:divBdr>
                          <w:divsChild>
                            <w:div w:id="984358536">
                              <w:marLeft w:val="0"/>
                              <w:marRight w:val="0"/>
                              <w:marTop w:val="0"/>
                              <w:marBottom w:val="0"/>
                              <w:divBdr>
                                <w:top w:val="none" w:sz="0" w:space="0" w:color="auto"/>
                                <w:left w:val="none" w:sz="0" w:space="0" w:color="auto"/>
                                <w:bottom w:val="none" w:sz="0" w:space="0" w:color="auto"/>
                                <w:right w:val="none" w:sz="0" w:space="0" w:color="auto"/>
                              </w:divBdr>
                              <w:divsChild>
                                <w:div w:id="1909805720">
                                  <w:marLeft w:val="0"/>
                                  <w:marRight w:val="0"/>
                                  <w:marTop w:val="0"/>
                                  <w:marBottom w:val="0"/>
                                  <w:divBdr>
                                    <w:top w:val="none" w:sz="0" w:space="0" w:color="auto"/>
                                    <w:left w:val="none" w:sz="0" w:space="0" w:color="auto"/>
                                    <w:bottom w:val="none" w:sz="0" w:space="0" w:color="auto"/>
                                    <w:right w:val="none" w:sz="0" w:space="0" w:color="auto"/>
                                  </w:divBdr>
                                  <w:divsChild>
                                    <w:div w:id="96566300">
                                      <w:marLeft w:val="0"/>
                                      <w:marRight w:val="0"/>
                                      <w:marTop w:val="0"/>
                                      <w:marBottom w:val="0"/>
                                      <w:divBdr>
                                        <w:top w:val="none" w:sz="0" w:space="0" w:color="auto"/>
                                        <w:left w:val="none" w:sz="0" w:space="0" w:color="auto"/>
                                        <w:bottom w:val="none" w:sz="0" w:space="0" w:color="auto"/>
                                        <w:right w:val="none" w:sz="0" w:space="0" w:color="auto"/>
                                      </w:divBdr>
                                      <w:divsChild>
                                        <w:div w:id="30856249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42025618">
                                              <w:marLeft w:val="0"/>
                                              <w:marRight w:val="0"/>
                                              <w:marTop w:val="0"/>
                                              <w:marBottom w:val="0"/>
                                              <w:divBdr>
                                                <w:top w:val="none" w:sz="0" w:space="0" w:color="auto"/>
                                                <w:left w:val="none" w:sz="0" w:space="0" w:color="auto"/>
                                                <w:bottom w:val="none" w:sz="0" w:space="0" w:color="auto"/>
                                                <w:right w:val="none" w:sz="0" w:space="0" w:color="auto"/>
                                              </w:divBdr>
                                              <w:divsChild>
                                                <w:div w:id="60084374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60689323">
                                              <w:marLeft w:val="0"/>
                                              <w:marRight w:val="0"/>
                                              <w:marTop w:val="0"/>
                                              <w:marBottom w:val="0"/>
                                              <w:divBdr>
                                                <w:top w:val="none" w:sz="0" w:space="0" w:color="auto"/>
                                                <w:left w:val="none" w:sz="0" w:space="0" w:color="auto"/>
                                                <w:bottom w:val="none" w:sz="0" w:space="0" w:color="auto"/>
                                                <w:right w:val="none" w:sz="0" w:space="0" w:color="auto"/>
                                              </w:divBdr>
                                              <w:divsChild>
                                                <w:div w:id="78115011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782413">
      <w:bodyDiv w:val="1"/>
      <w:marLeft w:val="0"/>
      <w:marRight w:val="0"/>
      <w:marTop w:val="0"/>
      <w:marBottom w:val="0"/>
      <w:divBdr>
        <w:top w:val="none" w:sz="0" w:space="0" w:color="auto"/>
        <w:left w:val="none" w:sz="0" w:space="0" w:color="auto"/>
        <w:bottom w:val="none" w:sz="0" w:space="0" w:color="auto"/>
        <w:right w:val="none" w:sz="0" w:space="0" w:color="auto"/>
      </w:divBdr>
      <w:divsChild>
        <w:div w:id="387610496">
          <w:marLeft w:val="0"/>
          <w:marRight w:val="0"/>
          <w:marTop w:val="0"/>
          <w:marBottom w:val="0"/>
          <w:divBdr>
            <w:top w:val="none" w:sz="0" w:space="0" w:color="auto"/>
            <w:left w:val="none" w:sz="0" w:space="0" w:color="auto"/>
            <w:bottom w:val="none" w:sz="0" w:space="0" w:color="auto"/>
            <w:right w:val="none" w:sz="0" w:space="0" w:color="auto"/>
          </w:divBdr>
          <w:divsChild>
            <w:div w:id="93135256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23255162">
                  <w:marLeft w:val="0"/>
                  <w:marRight w:val="0"/>
                  <w:marTop w:val="0"/>
                  <w:marBottom w:val="0"/>
                  <w:divBdr>
                    <w:top w:val="none" w:sz="0" w:space="0" w:color="auto"/>
                    <w:left w:val="none" w:sz="0" w:space="0" w:color="auto"/>
                    <w:bottom w:val="none" w:sz="0" w:space="0" w:color="auto"/>
                    <w:right w:val="none" w:sz="0" w:space="0" w:color="auto"/>
                  </w:divBdr>
                  <w:divsChild>
                    <w:div w:id="5148043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7916367">
                  <w:marLeft w:val="0"/>
                  <w:marRight w:val="0"/>
                  <w:marTop w:val="0"/>
                  <w:marBottom w:val="0"/>
                  <w:divBdr>
                    <w:top w:val="none" w:sz="0" w:space="0" w:color="auto"/>
                    <w:left w:val="none" w:sz="0" w:space="0" w:color="auto"/>
                    <w:bottom w:val="none" w:sz="0" w:space="0" w:color="auto"/>
                    <w:right w:val="none" w:sz="0" w:space="0" w:color="auto"/>
                  </w:divBdr>
                  <w:divsChild>
                    <w:div w:id="9421057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77550949">
                  <w:marLeft w:val="0"/>
                  <w:marRight w:val="0"/>
                  <w:marTop w:val="0"/>
                  <w:marBottom w:val="0"/>
                  <w:divBdr>
                    <w:top w:val="none" w:sz="0" w:space="0" w:color="auto"/>
                    <w:left w:val="none" w:sz="0" w:space="0" w:color="auto"/>
                    <w:bottom w:val="none" w:sz="0" w:space="0" w:color="auto"/>
                    <w:right w:val="none" w:sz="0" w:space="0" w:color="auto"/>
                  </w:divBdr>
                  <w:divsChild>
                    <w:div w:id="7271890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34601156">
                  <w:marLeft w:val="0"/>
                  <w:marRight w:val="0"/>
                  <w:marTop w:val="0"/>
                  <w:marBottom w:val="0"/>
                  <w:divBdr>
                    <w:top w:val="none" w:sz="0" w:space="0" w:color="auto"/>
                    <w:left w:val="none" w:sz="0" w:space="0" w:color="auto"/>
                    <w:bottom w:val="none" w:sz="0" w:space="0" w:color="auto"/>
                    <w:right w:val="none" w:sz="0" w:space="0" w:color="auto"/>
                  </w:divBdr>
                  <w:divsChild>
                    <w:div w:id="833799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552690484">
          <w:marLeft w:val="0"/>
          <w:marRight w:val="0"/>
          <w:marTop w:val="0"/>
          <w:marBottom w:val="0"/>
          <w:divBdr>
            <w:top w:val="none" w:sz="0" w:space="0" w:color="auto"/>
            <w:left w:val="none" w:sz="0" w:space="0" w:color="auto"/>
            <w:bottom w:val="none" w:sz="0" w:space="0" w:color="auto"/>
            <w:right w:val="none" w:sz="0" w:space="0" w:color="auto"/>
          </w:divBdr>
          <w:divsChild>
            <w:div w:id="1597384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52047341">
      <w:bodyDiv w:val="1"/>
      <w:marLeft w:val="0"/>
      <w:marRight w:val="750"/>
      <w:marTop w:val="0"/>
      <w:marBottom w:val="0"/>
      <w:divBdr>
        <w:top w:val="none" w:sz="0" w:space="0" w:color="auto"/>
        <w:left w:val="none" w:sz="0" w:space="0" w:color="auto"/>
        <w:bottom w:val="none" w:sz="0" w:space="0" w:color="auto"/>
        <w:right w:val="none" w:sz="0" w:space="0" w:color="auto"/>
      </w:divBdr>
      <w:divsChild>
        <w:div w:id="972102940">
          <w:marLeft w:val="0"/>
          <w:marRight w:val="0"/>
          <w:marTop w:val="0"/>
          <w:marBottom w:val="0"/>
          <w:divBdr>
            <w:top w:val="none" w:sz="0" w:space="0" w:color="auto"/>
            <w:left w:val="none" w:sz="0" w:space="0" w:color="auto"/>
            <w:bottom w:val="none" w:sz="0" w:space="0" w:color="auto"/>
            <w:right w:val="none" w:sz="0" w:space="0" w:color="auto"/>
          </w:divBdr>
          <w:divsChild>
            <w:div w:id="1288928820">
              <w:marLeft w:val="0"/>
              <w:marRight w:val="0"/>
              <w:marTop w:val="0"/>
              <w:marBottom w:val="0"/>
              <w:divBdr>
                <w:top w:val="none" w:sz="0" w:space="0" w:color="auto"/>
                <w:left w:val="none" w:sz="0" w:space="0" w:color="auto"/>
                <w:bottom w:val="none" w:sz="0" w:space="0" w:color="auto"/>
                <w:right w:val="none" w:sz="0" w:space="0" w:color="auto"/>
              </w:divBdr>
              <w:divsChild>
                <w:div w:id="1654795202">
                  <w:marLeft w:val="0"/>
                  <w:marRight w:val="0"/>
                  <w:marTop w:val="0"/>
                  <w:marBottom w:val="0"/>
                  <w:divBdr>
                    <w:top w:val="none" w:sz="0" w:space="0" w:color="auto"/>
                    <w:left w:val="none" w:sz="0" w:space="0" w:color="auto"/>
                    <w:bottom w:val="none" w:sz="0" w:space="0" w:color="auto"/>
                    <w:right w:val="none" w:sz="0" w:space="0" w:color="auto"/>
                  </w:divBdr>
                  <w:divsChild>
                    <w:div w:id="1018968617">
                      <w:marLeft w:val="-225"/>
                      <w:marRight w:val="-225"/>
                      <w:marTop w:val="0"/>
                      <w:marBottom w:val="0"/>
                      <w:divBdr>
                        <w:top w:val="none" w:sz="0" w:space="0" w:color="auto"/>
                        <w:left w:val="none" w:sz="0" w:space="0" w:color="auto"/>
                        <w:bottom w:val="none" w:sz="0" w:space="0" w:color="auto"/>
                        <w:right w:val="none" w:sz="0" w:space="0" w:color="auto"/>
                      </w:divBdr>
                      <w:divsChild>
                        <w:div w:id="2098938299">
                          <w:marLeft w:val="0"/>
                          <w:marRight w:val="0"/>
                          <w:marTop w:val="0"/>
                          <w:marBottom w:val="0"/>
                          <w:divBdr>
                            <w:top w:val="none" w:sz="0" w:space="0" w:color="auto"/>
                            <w:left w:val="none" w:sz="0" w:space="0" w:color="auto"/>
                            <w:bottom w:val="none" w:sz="0" w:space="0" w:color="auto"/>
                            <w:right w:val="none" w:sz="0" w:space="0" w:color="auto"/>
                          </w:divBdr>
                          <w:divsChild>
                            <w:div w:id="1068650922">
                              <w:marLeft w:val="0"/>
                              <w:marRight w:val="0"/>
                              <w:marTop w:val="0"/>
                              <w:marBottom w:val="0"/>
                              <w:divBdr>
                                <w:top w:val="none" w:sz="0" w:space="0" w:color="auto"/>
                                <w:left w:val="none" w:sz="0" w:space="0" w:color="auto"/>
                                <w:bottom w:val="none" w:sz="0" w:space="0" w:color="auto"/>
                                <w:right w:val="none" w:sz="0" w:space="0" w:color="auto"/>
                              </w:divBdr>
                              <w:divsChild>
                                <w:div w:id="216549459">
                                  <w:marLeft w:val="0"/>
                                  <w:marRight w:val="0"/>
                                  <w:marTop w:val="0"/>
                                  <w:marBottom w:val="0"/>
                                  <w:divBdr>
                                    <w:top w:val="none" w:sz="0" w:space="0" w:color="auto"/>
                                    <w:left w:val="none" w:sz="0" w:space="0" w:color="auto"/>
                                    <w:bottom w:val="none" w:sz="0" w:space="0" w:color="auto"/>
                                    <w:right w:val="none" w:sz="0" w:space="0" w:color="auto"/>
                                  </w:divBdr>
                                  <w:divsChild>
                                    <w:div w:id="1972902300">
                                      <w:marLeft w:val="0"/>
                                      <w:marRight w:val="0"/>
                                      <w:marTop w:val="0"/>
                                      <w:marBottom w:val="0"/>
                                      <w:divBdr>
                                        <w:top w:val="none" w:sz="0" w:space="0" w:color="auto"/>
                                        <w:left w:val="none" w:sz="0" w:space="0" w:color="auto"/>
                                        <w:bottom w:val="none" w:sz="0" w:space="0" w:color="auto"/>
                                        <w:right w:val="none" w:sz="0" w:space="0" w:color="auto"/>
                                      </w:divBdr>
                                      <w:divsChild>
                                        <w:div w:id="161042570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67613685">
                                              <w:blockQuote w:val="1"/>
                                              <w:marLeft w:val="0"/>
                                              <w:marRight w:val="0"/>
                                              <w:marTop w:val="0"/>
                                              <w:marBottom w:val="300"/>
                                              <w:divBdr>
                                                <w:top w:val="none" w:sz="0" w:space="0" w:color="auto"/>
                                                <w:left w:val="single" w:sz="36" w:space="15" w:color="EEEEEE"/>
                                                <w:bottom w:val="none" w:sz="0" w:space="0" w:color="auto"/>
                                                <w:right w:val="none" w:sz="0" w:space="0" w:color="auto"/>
                                              </w:divBdr>
                                            </w:div>
                                            <w:div w:id="94641021">
                                              <w:blockQuote w:val="1"/>
                                              <w:marLeft w:val="0"/>
                                              <w:marRight w:val="0"/>
                                              <w:marTop w:val="0"/>
                                              <w:marBottom w:val="300"/>
                                              <w:divBdr>
                                                <w:top w:val="none" w:sz="0" w:space="0" w:color="auto"/>
                                                <w:left w:val="single" w:sz="36" w:space="15" w:color="EEEEEE"/>
                                                <w:bottom w:val="none" w:sz="0" w:space="0" w:color="auto"/>
                                                <w:right w:val="none" w:sz="0" w:space="0" w:color="auto"/>
                                              </w:divBdr>
                                            </w:div>
                                            <w:div w:id="4573815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484547729">
      <w:bodyDiv w:val="1"/>
      <w:marLeft w:val="0"/>
      <w:marRight w:val="0"/>
      <w:marTop w:val="0"/>
      <w:marBottom w:val="0"/>
      <w:divBdr>
        <w:top w:val="none" w:sz="0" w:space="0" w:color="auto"/>
        <w:left w:val="none" w:sz="0" w:space="0" w:color="auto"/>
        <w:bottom w:val="none" w:sz="0" w:space="0" w:color="auto"/>
        <w:right w:val="none" w:sz="0" w:space="0" w:color="auto"/>
      </w:divBdr>
      <w:divsChild>
        <w:div w:id="880745928">
          <w:marLeft w:val="0"/>
          <w:marRight w:val="0"/>
          <w:marTop w:val="0"/>
          <w:marBottom w:val="0"/>
          <w:divBdr>
            <w:top w:val="none" w:sz="0" w:space="0" w:color="auto"/>
            <w:left w:val="none" w:sz="0" w:space="0" w:color="auto"/>
            <w:bottom w:val="none" w:sz="0" w:space="0" w:color="auto"/>
            <w:right w:val="none" w:sz="0" w:space="0" w:color="auto"/>
          </w:divBdr>
          <w:divsChild>
            <w:div w:id="12183930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27043594">
          <w:marLeft w:val="0"/>
          <w:marRight w:val="0"/>
          <w:marTop w:val="0"/>
          <w:marBottom w:val="0"/>
          <w:divBdr>
            <w:top w:val="none" w:sz="0" w:space="0" w:color="auto"/>
            <w:left w:val="none" w:sz="0" w:space="0" w:color="auto"/>
            <w:bottom w:val="none" w:sz="0" w:space="0" w:color="auto"/>
            <w:right w:val="none" w:sz="0" w:space="0" w:color="auto"/>
          </w:divBdr>
          <w:divsChild>
            <w:div w:id="1485976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33443338">
          <w:marLeft w:val="0"/>
          <w:marRight w:val="0"/>
          <w:marTop w:val="0"/>
          <w:marBottom w:val="0"/>
          <w:divBdr>
            <w:top w:val="none" w:sz="0" w:space="0" w:color="auto"/>
            <w:left w:val="none" w:sz="0" w:space="0" w:color="auto"/>
            <w:bottom w:val="none" w:sz="0" w:space="0" w:color="auto"/>
            <w:right w:val="none" w:sz="0" w:space="0" w:color="auto"/>
          </w:divBdr>
          <w:divsChild>
            <w:div w:id="10905405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30194781">
          <w:marLeft w:val="0"/>
          <w:marRight w:val="0"/>
          <w:marTop w:val="0"/>
          <w:marBottom w:val="0"/>
          <w:divBdr>
            <w:top w:val="none" w:sz="0" w:space="0" w:color="auto"/>
            <w:left w:val="none" w:sz="0" w:space="0" w:color="auto"/>
            <w:bottom w:val="none" w:sz="0" w:space="0" w:color="auto"/>
            <w:right w:val="none" w:sz="0" w:space="0" w:color="auto"/>
          </w:divBdr>
          <w:divsChild>
            <w:div w:id="10589354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63570020">
          <w:marLeft w:val="0"/>
          <w:marRight w:val="0"/>
          <w:marTop w:val="0"/>
          <w:marBottom w:val="0"/>
          <w:divBdr>
            <w:top w:val="none" w:sz="0" w:space="0" w:color="auto"/>
            <w:left w:val="none" w:sz="0" w:space="0" w:color="auto"/>
            <w:bottom w:val="none" w:sz="0" w:space="0" w:color="auto"/>
            <w:right w:val="none" w:sz="0" w:space="0" w:color="auto"/>
          </w:divBdr>
          <w:divsChild>
            <w:div w:id="9275391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16113863">
      <w:bodyDiv w:val="1"/>
      <w:marLeft w:val="0"/>
      <w:marRight w:val="750"/>
      <w:marTop w:val="0"/>
      <w:marBottom w:val="0"/>
      <w:divBdr>
        <w:top w:val="none" w:sz="0" w:space="0" w:color="auto"/>
        <w:left w:val="none" w:sz="0" w:space="0" w:color="auto"/>
        <w:bottom w:val="none" w:sz="0" w:space="0" w:color="auto"/>
        <w:right w:val="none" w:sz="0" w:space="0" w:color="auto"/>
      </w:divBdr>
      <w:divsChild>
        <w:div w:id="1796480415">
          <w:marLeft w:val="0"/>
          <w:marRight w:val="0"/>
          <w:marTop w:val="0"/>
          <w:marBottom w:val="0"/>
          <w:divBdr>
            <w:top w:val="none" w:sz="0" w:space="0" w:color="auto"/>
            <w:left w:val="none" w:sz="0" w:space="0" w:color="auto"/>
            <w:bottom w:val="none" w:sz="0" w:space="0" w:color="auto"/>
            <w:right w:val="none" w:sz="0" w:space="0" w:color="auto"/>
          </w:divBdr>
          <w:divsChild>
            <w:div w:id="2100443389">
              <w:marLeft w:val="0"/>
              <w:marRight w:val="0"/>
              <w:marTop w:val="0"/>
              <w:marBottom w:val="0"/>
              <w:divBdr>
                <w:top w:val="none" w:sz="0" w:space="0" w:color="auto"/>
                <w:left w:val="none" w:sz="0" w:space="0" w:color="auto"/>
                <w:bottom w:val="none" w:sz="0" w:space="0" w:color="auto"/>
                <w:right w:val="none" w:sz="0" w:space="0" w:color="auto"/>
              </w:divBdr>
              <w:divsChild>
                <w:div w:id="869076943">
                  <w:marLeft w:val="0"/>
                  <w:marRight w:val="0"/>
                  <w:marTop w:val="0"/>
                  <w:marBottom w:val="0"/>
                  <w:divBdr>
                    <w:top w:val="none" w:sz="0" w:space="0" w:color="auto"/>
                    <w:left w:val="none" w:sz="0" w:space="0" w:color="auto"/>
                    <w:bottom w:val="none" w:sz="0" w:space="0" w:color="auto"/>
                    <w:right w:val="none" w:sz="0" w:space="0" w:color="auto"/>
                  </w:divBdr>
                  <w:divsChild>
                    <w:div w:id="1865706098">
                      <w:marLeft w:val="-225"/>
                      <w:marRight w:val="-225"/>
                      <w:marTop w:val="0"/>
                      <w:marBottom w:val="0"/>
                      <w:divBdr>
                        <w:top w:val="none" w:sz="0" w:space="0" w:color="auto"/>
                        <w:left w:val="none" w:sz="0" w:space="0" w:color="auto"/>
                        <w:bottom w:val="none" w:sz="0" w:space="0" w:color="auto"/>
                        <w:right w:val="none" w:sz="0" w:space="0" w:color="auto"/>
                      </w:divBdr>
                      <w:divsChild>
                        <w:div w:id="119541707">
                          <w:marLeft w:val="0"/>
                          <w:marRight w:val="0"/>
                          <w:marTop w:val="0"/>
                          <w:marBottom w:val="0"/>
                          <w:divBdr>
                            <w:top w:val="none" w:sz="0" w:space="0" w:color="auto"/>
                            <w:left w:val="none" w:sz="0" w:space="0" w:color="auto"/>
                            <w:bottom w:val="none" w:sz="0" w:space="0" w:color="auto"/>
                            <w:right w:val="none" w:sz="0" w:space="0" w:color="auto"/>
                          </w:divBdr>
                          <w:divsChild>
                            <w:div w:id="683676340">
                              <w:marLeft w:val="0"/>
                              <w:marRight w:val="0"/>
                              <w:marTop w:val="0"/>
                              <w:marBottom w:val="0"/>
                              <w:divBdr>
                                <w:top w:val="none" w:sz="0" w:space="0" w:color="auto"/>
                                <w:left w:val="none" w:sz="0" w:space="0" w:color="auto"/>
                                <w:bottom w:val="none" w:sz="0" w:space="0" w:color="auto"/>
                                <w:right w:val="none" w:sz="0" w:space="0" w:color="auto"/>
                              </w:divBdr>
                              <w:divsChild>
                                <w:div w:id="1515806851">
                                  <w:marLeft w:val="0"/>
                                  <w:marRight w:val="0"/>
                                  <w:marTop w:val="0"/>
                                  <w:marBottom w:val="0"/>
                                  <w:divBdr>
                                    <w:top w:val="none" w:sz="0" w:space="0" w:color="auto"/>
                                    <w:left w:val="none" w:sz="0" w:space="0" w:color="auto"/>
                                    <w:bottom w:val="none" w:sz="0" w:space="0" w:color="auto"/>
                                    <w:right w:val="none" w:sz="0" w:space="0" w:color="auto"/>
                                  </w:divBdr>
                                  <w:divsChild>
                                    <w:div w:id="405811189">
                                      <w:marLeft w:val="0"/>
                                      <w:marRight w:val="0"/>
                                      <w:marTop w:val="0"/>
                                      <w:marBottom w:val="0"/>
                                      <w:divBdr>
                                        <w:top w:val="none" w:sz="0" w:space="0" w:color="auto"/>
                                        <w:left w:val="none" w:sz="0" w:space="0" w:color="auto"/>
                                        <w:bottom w:val="none" w:sz="0" w:space="0" w:color="auto"/>
                                        <w:right w:val="none" w:sz="0" w:space="0" w:color="auto"/>
                                      </w:divBdr>
                                      <w:divsChild>
                                        <w:div w:id="125909368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64572738">
                                              <w:blockQuote w:val="1"/>
                                              <w:marLeft w:val="0"/>
                                              <w:marRight w:val="0"/>
                                              <w:marTop w:val="0"/>
                                              <w:marBottom w:val="300"/>
                                              <w:divBdr>
                                                <w:top w:val="none" w:sz="0" w:space="0" w:color="auto"/>
                                                <w:left w:val="single" w:sz="36" w:space="15" w:color="EEEEEE"/>
                                                <w:bottom w:val="none" w:sz="0" w:space="0" w:color="auto"/>
                                                <w:right w:val="none" w:sz="0" w:space="0" w:color="auto"/>
                                              </w:divBdr>
                                            </w:div>
                                            <w:div w:id="11498112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93163817">
                                                  <w:marLeft w:val="0"/>
                                                  <w:marRight w:val="0"/>
                                                  <w:marTop w:val="0"/>
                                                  <w:marBottom w:val="0"/>
                                                  <w:divBdr>
                                                    <w:top w:val="none" w:sz="0" w:space="0" w:color="auto"/>
                                                    <w:left w:val="none" w:sz="0" w:space="0" w:color="auto"/>
                                                    <w:bottom w:val="none" w:sz="0" w:space="0" w:color="auto"/>
                                                    <w:right w:val="none" w:sz="0" w:space="0" w:color="auto"/>
                                                  </w:divBdr>
                                                  <w:divsChild>
                                                    <w:div w:id="19868589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14405203">
                                                  <w:marLeft w:val="0"/>
                                                  <w:marRight w:val="0"/>
                                                  <w:marTop w:val="0"/>
                                                  <w:marBottom w:val="0"/>
                                                  <w:divBdr>
                                                    <w:top w:val="none" w:sz="0" w:space="0" w:color="auto"/>
                                                    <w:left w:val="none" w:sz="0" w:space="0" w:color="auto"/>
                                                    <w:bottom w:val="none" w:sz="0" w:space="0" w:color="auto"/>
                                                    <w:right w:val="none" w:sz="0" w:space="0" w:color="auto"/>
                                                  </w:divBdr>
                                                  <w:divsChild>
                                                    <w:div w:id="638343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90434227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4267501">
                                                  <w:marLeft w:val="0"/>
                                                  <w:marRight w:val="0"/>
                                                  <w:marTop w:val="0"/>
                                                  <w:marBottom w:val="0"/>
                                                  <w:divBdr>
                                                    <w:top w:val="none" w:sz="0" w:space="0" w:color="auto"/>
                                                    <w:left w:val="none" w:sz="0" w:space="0" w:color="auto"/>
                                                    <w:bottom w:val="none" w:sz="0" w:space="0" w:color="auto"/>
                                                    <w:right w:val="none" w:sz="0" w:space="0" w:color="auto"/>
                                                  </w:divBdr>
                                                  <w:divsChild>
                                                    <w:div w:id="8601228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84710853">
                                                  <w:marLeft w:val="0"/>
                                                  <w:marRight w:val="0"/>
                                                  <w:marTop w:val="0"/>
                                                  <w:marBottom w:val="0"/>
                                                  <w:divBdr>
                                                    <w:top w:val="none" w:sz="0" w:space="0" w:color="auto"/>
                                                    <w:left w:val="none" w:sz="0" w:space="0" w:color="auto"/>
                                                    <w:bottom w:val="none" w:sz="0" w:space="0" w:color="auto"/>
                                                    <w:right w:val="none" w:sz="0" w:space="0" w:color="auto"/>
                                                  </w:divBdr>
                                                  <w:divsChild>
                                                    <w:div w:id="43247580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07817166">
                                                  <w:marLeft w:val="0"/>
                                                  <w:marRight w:val="0"/>
                                                  <w:marTop w:val="0"/>
                                                  <w:marBottom w:val="0"/>
                                                  <w:divBdr>
                                                    <w:top w:val="none" w:sz="0" w:space="0" w:color="auto"/>
                                                    <w:left w:val="none" w:sz="0" w:space="0" w:color="auto"/>
                                                    <w:bottom w:val="none" w:sz="0" w:space="0" w:color="auto"/>
                                                    <w:right w:val="none" w:sz="0" w:space="0" w:color="auto"/>
                                                  </w:divBdr>
                                                  <w:divsChild>
                                                    <w:div w:id="45128826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5851140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518499311">
                                                  <w:marLeft w:val="0"/>
                                                  <w:marRight w:val="0"/>
                                                  <w:marTop w:val="0"/>
                                                  <w:marBottom w:val="0"/>
                                                  <w:divBdr>
                                                    <w:top w:val="none" w:sz="0" w:space="0" w:color="auto"/>
                                                    <w:left w:val="none" w:sz="0" w:space="0" w:color="auto"/>
                                                    <w:bottom w:val="none" w:sz="0" w:space="0" w:color="auto"/>
                                                    <w:right w:val="none" w:sz="0" w:space="0" w:color="auto"/>
                                                  </w:divBdr>
                                                  <w:divsChild>
                                                    <w:div w:id="10610967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08158254">
                                                  <w:marLeft w:val="0"/>
                                                  <w:marRight w:val="0"/>
                                                  <w:marTop w:val="0"/>
                                                  <w:marBottom w:val="0"/>
                                                  <w:divBdr>
                                                    <w:top w:val="none" w:sz="0" w:space="0" w:color="auto"/>
                                                    <w:left w:val="none" w:sz="0" w:space="0" w:color="auto"/>
                                                    <w:bottom w:val="none" w:sz="0" w:space="0" w:color="auto"/>
                                                    <w:right w:val="none" w:sz="0" w:space="0" w:color="auto"/>
                                                  </w:divBdr>
                                                  <w:divsChild>
                                                    <w:div w:id="207234444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30816432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32394497">
                                                  <w:marLeft w:val="0"/>
                                                  <w:marRight w:val="0"/>
                                                  <w:marTop w:val="0"/>
                                                  <w:marBottom w:val="0"/>
                                                  <w:divBdr>
                                                    <w:top w:val="none" w:sz="0" w:space="0" w:color="auto"/>
                                                    <w:left w:val="none" w:sz="0" w:space="0" w:color="auto"/>
                                                    <w:bottom w:val="none" w:sz="0" w:space="0" w:color="auto"/>
                                                    <w:right w:val="none" w:sz="0" w:space="0" w:color="auto"/>
                                                  </w:divBdr>
                                                  <w:divsChild>
                                                    <w:div w:id="125778472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92319935">
                                                  <w:marLeft w:val="0"/>
                                                  <w:marRight w:val="0"/>
                                                  <w:marTop w:val="0"/>
                                                  <w:marBottom w:val="0"/>
                                                  <w:divBdr>
                                                    <w:top w:val="none" w:sz="0" w:space="0" w:color="auto"/>
                                                    <w:left w:val="none" w:sz="0" w:space="0" w:color="auto"/>
                                                    <w:bottom w:val="none" w:sz="0" w:space="0" w:color="auto"/>
                                                    <w:right w:val="none" w:sz="0" w:space="0" w:color="auto"/>
                                                  </w:divBdr>
                                                  <w:divsChild>
                                                    <w:div w:id="46997904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60362612">
                                              <w:blockQuote w:val="1"/>
                                              <w:marLeft w:val="0"/>
                                              <w:marRight w:val="0"/>
                                              <w:marTop w:val="0"/>
                                              <w:marBottom w:val="300"/>
                                              <w:divBdr>
                                                <w:top w:val="none" w:sz="0" w:space="0" w:color="auto"/>
                                                <w:left w:val="single" w:sz="36" w:space="15" w:color="EEEEEE"/>
                                                <w:bottom w:val="none" w:sz="0" w:space="0" w:color="auto"/>
                                                <w:right w:val="none" w:sz="0" w:space="0" w:color="auto"/>
                                              </w:divBdr>
                                            </w:div>
                                            <w:div w:id="201742171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224582">
      <w:bodyDiv w:val="1"/>
      <w:marLeft w:val="0"/>
      <w:marRight w:val="0"/>
      <w:marTop w:val="0"/>
      <w:marBottom w:val="0"/>
      <w:divBdr>
        <w:top w:val="none" w:sz="0" w:space="0" w:color="auto"/>
        <w:left w:val="none" w:sz="0" w:space="0" w:color="auto"/>
        <w:bottom w:val="none" w:sz="0" w:space="0" w:color="auto"/>
        <w:right w:val="none" w:sz="0" w:space="0" w:color="auto"/>
      </w:divBdr>
      <w:divsChild>
        <w:div w:id="529226765">
          <w:blockQuote w:val="1"/>
          <w:marLeft w:val="400"/>
          <w:marRight w:val="0"/>
          <w:marTop w:val="160"/>
          <w:marBottom w:val="200"/>
          <w:divBdr>
            <w:top w:val="none" w:sz="0" w:space="0" w:color="auto"/>
            <w:left w:val="none" w:sz="0" w:space="0" w:color="auto"/>
            <w:bottom w:val="none" w:sz="0" w:space="0" w:color="auto"/>
            <w:right w:val="none" w:sz="0" w:space="0" w:color="auto"/>
          </w:divBdr>
        </w:div>
        <w:div w:id="84123496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84238725">
              <w:marLeft w:val="0"/>
              <w:marRight w:val="0"/>
              <w:marTop w:val="0"/>
              <w:marBottom w:val="0"/>
              <w:divBdr>
                <w:top w:val="none" w:sz="0" w:space="0" w:color="auto"/>
                <w:left w:val="none" w:sz="0" w:space="0" w:color="auto"/>
                <w:bottom w:val="none" w:sz="0" w:space="0" w:color="auto"/>
                <w:right w:val="none" w:sz="0" w:space="0" w:color="auto"/>
              </w:divBdr>
              <w:divsChild>
                <w:div w:id="1138671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56487173">
              <w:marLeft w:val="0"/>
              <w:marRight w:val="0"/>
              <w:marTop w:val="0"/>
              <w:marBottom w:val="0"/>
              <w:divBdr>
                <w:top w:val="none" w:sz="0" w:space="0" w:color="auto"/>
                <w:left w:val="none" w:sz="0" w:space="0" w:color="auto"/>
                <w:bottom w:val="none" w:sz="0" w:space="0" w:color="auto"/>
                <w:right w:val="none" w:sz="0" w:space="0" w:color="auto"/>
              </w:divBdr>
              <w:divsChild>
                <w:div w:id="8292521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84151401">
              <w:marLeft w:val="0"/>
              <w:marRight w:val="0"/>
              <w:marTop w:val="0"/>
              <w:marBottom w:val="0"/>
              <w:divBdr>
                <w:top w:val="none" w:sz="0" w:space="0" w:color="auto"/>
                <w:left w:val="none" w:sz="0" w:space="0" w:color="auto"/>
                <w:bottom w:val="none" w:sz="0" w:space="0" w:color="auto"/>
                <w:right w:val="none" w:sz="0" w:space="0" w:color="auto"/>
              </w:divBdr>
              <w:divsChild>
                <w:div w:id="18301737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69356509">
              <w:marLeft w:val="0"/>
              <w:marRight w:val="0"/>
              <w:marTop w:val="0"/>
              <w:marBottom w:val="0"/>
              <w:divBdr>
                <w:top w:val="none" w:sz="0" w:space="0" w:color="auto"/>
                <w:left w:val="none" w:sz="0" w:space="0" w:color="auto"/>
                <w:bottom w:val="none" w:sz="0" w:space="0" w:color="auto"/>
                <w:right w:val="none" w:sz="0" w:space="0" w:color="auto"/>
              </w:divBdr>
              <w:divsChild>
                <w:div w:id="16768805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84195107">
          <w:blockQuote w:val="1"/>
          <w:marLeft w:val="400"/>
          <w:marRight w:val="0"/>
          <w:marTop w:val="160"/>
          <w:marBottom w:val="200"/>
          <w:divBdr>
            <w:top w:val="none" w:sz="0" w:space="0" w:color="auto"/>
            <w:left w:val="none" w:sz="0" w:space="0" w:color="auto"/>
            <w:bottom w:val="none" w:sz="0" w:space="0" w:color="auto"/>
            <w:right w:val="none" w:sz="0" w:space="0" w:color="auto"/>
          </w:divBdr>
        </w:div>
        <w:div w:id="1349913074">
          <w:blockQuote w:val="1"/>
          <w:marLeft w:val="400"/>
          <w:marRight w:val="0"/>
          <w:marTop w:val="160"/>
          <w:marBottom w:val="200"/>
          <w:divBdr>
            <w:top w:val="none" w:sz="0" w:space="0" w:color="auto"/>
            <w:left w:val="none" w:sz="0" w:space="0" w:color="auto"/>
            <w:bottom w:val="none" w:sz="0" w:space="0" w:color="auto"/>
            <w:right w:val="none" w:sz="0" w:space="0" w:color="auto"/>
          </w:divBdr>
        </w:div>
        <w:div w:id="2788754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77921482">
      <w:bodyDiv w:val="1"/>
      <w:marLeft w:val="0"/>
      <w:marRight w:val="0"/>
      <w:marTop w:val="0"/>
      <w:marBottom w:val="0"/>
      <w:divBdr>
        <w:top w:val="none" w:sz="0" w:space="0" w:color="auto"/>
        <w:left w:val="none" w:sz="0" w:space="0" w:color="auto"/>
        <w:bottom w:val="none" w:sz="0" w:space="0" w:color="auto"/>
        <w:right w:val="none" w:sz="0" w:space="0" w:color="auto"/>
      </w:divBdr>
      <w:divsChild>
        <w:div w:id="1351831704">
          <w:marLeft w:val="0"/>
          <w:marRight w:val="0"/>
          <w:marTop w:val="0"/>
          <w:marBottom w:val="0"/>
          <w:divBdr>
            <w:top w:val="none" w:sz="0" w:space="0" w:color="auto"/>
            <w:left w:val="none" w:sz="0" w:space="0" w:color="auto"/>
            <w:bottom w:val="none" w:sz="0" w:space="0" w:color="auto"/>
            <w:right w:val="none" w:sz="0" w:space="0" w:color="auto"/>
          </w:divBdr>
          <w:divsChild>
            <w:div w:id="12054863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30927095">
          <w:marLeft w:val="0"/>
          <w:marRight w:val="0"/>
          <w:marTop w:val="0"/>
          <w:marBottom w:val="0"/>
          <w:divBdr>
            <w:top w:val="none" w:sz="0" w:space="0" w:color="auto"/>
            <w:left w:val="none" w:sz="0" w:space="0" w:color="auto"/>
            <w:bottom w:val="none" w:sz="0" w:space="0" w:color="auto"/>
            <w:right w:val="none" w:sz="0" w:space="0" w:color="auto"/>
          </w:divBdr>
          <w:divsChild>
            <w:div w:id="19873920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94189157">
      <w:bodyDiv w:val="1"/>
      <w:marLeft w:val="0"/>
      <w:marRight w:val="0"/>
      <w:marTop w:val="0"/>
      <w:marBottom w:val="0"/>
      <w:divBdr>
        <w:top w:val="none" w:sz="0" w:space="0" w:color="auto"/>
        <w:left w:val="none" w:sz="0" w:space="0" w:color="auto"/>
        <w:bottom w:val="none" w:sz="0" w:space="0" w:color="auto"/>
        <w:right w:val="none" w:sz="0" w:space="0" w:color="auto"/>
      </w:divBdr>
      <w:divsChild>
        <w:div w:id="269241363">
          <w:blockQuote w:val="1"/>
          <w:marLeft w:val="400"/>
          <w:marRight w:val="0"/>
          <w:marTop w:val="160"/>
          <w:marBottom w:val="200"/>
          <w:divBdr>
            <w:top w:val="none" w:sz="0" w:space="0" w:color="auto"/>
            <w:left w:val="none" w:sz="0" w:space="0" w:color="auto"/>
            <w:bottom w:val="none" w:sz="0" w:space="0" w:color="auto"/>
            <w:right w:val="none" w:sz="0" w:space="0" w:color="auto"/>
          </w:divBdr>
        </w:div>
        <w:div w:id="2649627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18316385">
      <w:bodyDiv w:val="1"/>
      <w:marLeft w:val="0"/>
      <w:marRight w:val="750"/>
      <w:marTop w:val="0"/>
      <w:marBottom w:val="0"/>
      <w:divBdr>
        <w:top w:val="none" w:sz="0" w:space="0" w:color="auto"/>
        <w:left w:val="none" w:sz="0" w:space="0" w:color="auto"/>
        <w:bottom w:val="none" w:sz="0" w:space="0" w:color="auto"/>
        <w:right w:val="none" w:sz="0" w:space="0" w:color="auto"/>
      </w:divBdr>
      <w:divsChild>
        <w:div w:id="1333483282">
          <w:marLeft w:val="0"/>
          <w:marRight w:val="0"/>
          <w:marTop w:val="0"/>
          <w:marBottom w:val="0"/>
          <w:divBdr>
            <w:top w:val="none" w:sz="0" w:space="0" w:color="auto"/>
            <w:left w:val="none" w:sz="0" w:space="0" w:color="auto"/>
            <w:bottom w:val="none" w:sz="0" w:space="0" w:color="auto"/>
            <w:right w:val="none" w:sz="0" w:space="0" w:color="auto"/>
          </w:divBdr>
          <w:divsChild>
            <w:div w:id="1369450541">
              <w:marLeft w:val="0"/>
              <w:marRight w:val="0"/>
              <w:marTop w:val="0"/>
              <w:marBottom w:val="0"/>
              <w:divBdr>
                <w:top w:val="none" w:sz="0" w:space="0" w:color="auto"/>
                <w:left w:val="none" w:sz="0" w:space="0" w:color="auto"/>
                <w:bottom w:val="none" w:sz="0" w:space="0" w:color="auto"/>
                <w:right w:val="none" w:sz="0" w:space="0" w:color="auto"/>
              </w:divBdr>
              <w:divsChild>
                <w:div w:id="831216095">
                  <w:marLeft w:val="0"/>
                  <w:marRight w:val="0"/>
                  <w:marTop w:val="0"/>
                  <w:marBottom w:val="0"/>
                  <w:divBdr>
                    <w:top w:val="none" w:sz="0" w:space="0" w:color="auto"/>
                    <w:left w:val="none" w:sz="0" w:space="0" w:color="auto"/>
                    <w:bottom w:val="none" w:sz="0" w:space="0" w:color="auto"/>
                    <w:right w:val="none" w:sz="0" w:space="0" w:color="auto"/>
                  </w:divBdr>
                  <w:divsChild>
                    <w:div w:id="1740786841">
                      <w:marLeft w:val="-225"/>
                      <w:marRight w:val="-225"/>
                      <w:marTop w:val="0"/>
                      <w:marBottom w:val="0"/>
                      <w:divBdr>
                        <w:top w:val="none" w:sz="0" w:space="0" w:color="auto"/>
                        <w:left w:val="none" w:sz="0" w:space="0" w:color="auto"/>
                        <w:bottom w:val="none" w:sz="0" w:space="0" w:color="auto"/>
                        <w:right w:val="none" w:sz="0" w:space="0" w:color="auto"/>
                      </w:divBdr>
                      <w:divsChild>
                        <w:div w:id="234320503">
                          <w:marLeft w:val="0"/>
                          <w:marRight w:val="0"/>
                          <w:marTop w:val="0"/>
                          <w:marBottom w:val="0"/>
                          <w:divBdr>
                            <w:top w:val="none" w:sz="0" w:space="0" w:color="auto"/>
                            <w:left w:val="none" w:sz="0" w:space="0" w:color="auto"/>
                            <w:bottom w:val="none" w:sz="0" w:space="0" w:color="auto"/>
                            <w:right w:val="none" w:sz="0" w:space="0" w:color="auto"/>
                          </w:divBdr>
                          <w:divsChild>
                            <w:div w:id="418913269">
                              <w:marLeft w:val="0"/>
                              <w:marRight w:val="0"/>
                              <w:marTop w:val="0"/>
                              <w:marBottom w:val="0"/>
                              <w:divBdr>
                                <w:top w:val="none" w:sz="0" w:space="0" w:color="auto"/>
                                <w:left w:val="none" w:sz="0" w:space="0" w:color="auto"/>
                                <w:bottom w:val="none" w:sz="0" w:space="0" w:color="auto"/>
                                <w:right w:val="none" w:sz="0" w:space="0" w:color="auto"/>
                              </w:divBdr>
                              <w:divsChild>
                                <w:div w:id="1931544580">
                                  <w:marLeft w:val="0"/>
                                  <w:marRight w:val="0"/>
                                  <w:marTop w:val="0"/>
                                  <w:marBottom w:val="0"/>
                                  <w:divBdr>
                                    <w:top w:val="none" w:sz="0" w:space="0" w:color="auto"/>
                                    <w:left w:val="none" w:sz="0" w:space="0" w:color="auto"/>
                                    <w:bottom w:val="none" w:sz="0" w:space="0" w:color="auto"/>
                                    <w:right w:val="none" w:sz="0" w:space="0" w:color="auto"/>
                                  </w:divBdr>
                                  <w:divsChild>
                                    <w:div w:id="2115443607">
                                      <w:marLeft w:val="0"/>
                                      <w:marRight w:val="0"/>
                                      <w:marTop w:val="0"/>
                                      <w:marBottom w:val="0"/>
                                      <w:divBdr>
                                        <w:top w:val="none" w:sz="0" w:space="0" w:color="auto"/>
                                        <w:left w:val="none" w:sz="0" w:space="0" w:color="auto"/>
                                        <w:bottom w:val="none" w:sz="0" w:space="0" w:color="auto"/>
                                        <w:right w:val="none" w:sz="0" w:space="0" w:color="auto"/>
                                      </w:divBdr>
                                      <w:divsChild>
                                        <w:div w:id="54460472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89310018">
                                              <w:blockQuote w:val="1"/>
                                              <w:marLeft w:val="0"/>
                                              <w:marRight w:val="0"/>
                                              <w:marTop w:val="0"/>
                                              <w:marBottom w:val="300"/>
                                              <w:divBdr>
                                                <w:top w:val="none" w:sz="0" w:space="0" w:color="auto"/>
                                                <w:left w:val="single" w:sz="36" w:space="15" w:color="EEEEEE"/>
                                                <w:bottom w:val="none" w:sz="0" w:space="0" w:color="auto"/>
                                                <w:right w:val="none" w:sz="0" w:space="0" w:color="auto"/>
                                              </w:divBdr>
                                            </w:div>
                                            <w:div w:id="1783514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719934043">
      <w:bodyDiv w:val="1"/>
      <w:marLeft w:val="0"/>
      <w:marRight w:val="0"/>
      <w:marTop w:val="0"/>
      <w:marBottom w:val="0"/>
      <w:divBdr>
        <w:top w:val="none" w:sz="0" w:space="0" w:color="auto"/>
        <w:left w:val="none" w:sz="0" w:space="0" w:color="auto"/>
        <w:bottom w:val="none" w:sz="0" w:space="0" w:color="auto"/>
        <w:right w:val="none" w:sz="0" w:space="0" w:color="auto"/>
      </w:divBdr>
      <w:divsChild>
        <w:div w:id="883643015">
          <w:marLeft w:val="0"/>
          <w:marRight w:val="0"/>
          <w:marTop w:val="0"/>
          <w:marBottom w:val="0"/>
          <w:divBdr>
            <w:top w:val="none" w:sz="0" w:space="0" w:color="auto"/>
            <w:left w:val="none" w:sz="0" w:space="0" w:color="auto"/>
            <w:bottom w:val="none" w:sz="0" w:space="0" w:color="auto"/>
            <w:right w:val="none" w:sz="0" w:space="0" w:color="auto"/>
          </w:divBdr>
          <w:divsChild>
            <w:div w:id="18797755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60326392">
          <w:marLeft w:val="0"/>
          <w:marRight w:val="0"/>
          <w:marTop w:val="0"/>
          <w:marBottom w:val="0"/>
          <w:divBdr>
            <w:top w:val="none" w:sz="0" w:space="0" w:color="auto"/>
            <w:left w:val="none" w:sz="0" w:space="0" w:color="auto"/>
            <w:bottom w:val="none" w:sz="0" w:space="0" w:color="auto"/>
            <w:right w:val="none" w:sz="0" w:space="0" w:color="auto"/>
          </w:divBdr>
          <w:divsChild>
            <w:div w:id="3630198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47057491">
          <w:marLeft w:val="0"/>
          <w:marRight w:val="0"/>
          <w:marTop w:val="0"/>
          <w:marBottom w:val="0"/>
          <w:divBdr>
            <w:top w:val="none" w:sz="0" w:space="0" w:color="auto"/>
            <w:left w:val="none" w:sz="0" w:space="0" w:color="auto"/>
            <w:bottom w:val="none" w:sz="0" w:space="0" w:color="auto"/>
            <w:right w:val="none" w:sz="0" w:space="0" w:color="auto"/>
          </w:divBdr>
          <w:divsChild>
            <w:div w:id="13150616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60639575">
      <w:bodyDiv w:val="1"/>
      <w:marLeft w:val="0"/>
      <w:marRight w:val="0"/>
      <w:marTop w:val="0"/>
      <w:marBottom w:val="0"/>
      <w:divBdr>
        <w:top w:val="none" w:sz="0" w:space="0" w:color="auto"/>
        <w:left w:val="none" w:sz="0" w:space="0" w:color="auto"/>
        <w:bottom w:val="none" w:sz="0" w:space="0" w:color="auto"/>
        <w:right w:val="none" w:sz="0" w:space="0" w:color="auto"/>
      </w:divBdr>
      <w:divsChild>
        <w:div w:id="1773163816">
          <w:marLeft w:val="0"/>
          <w:marRight w:val="0"/>
          <w:marTop w:val="0"/>
          <w:marBottom w:val="0"/>
          <w:divBdr>
            <w:top w:val="none" w:sz="0" w:space="0" w:color="auto"/>
            <w:left w:val="none" w:sz="0" w:space="0" w:color="auto"/>
            <w:bottom w:val="none" w:sz="0" w:space="0" w:color="auto"/>
            <w:right w:val="none" w:sz="0" w:space="0" w:color="auto"/>
          </w:divBdr>
          <w:divsChild>
            <w:div w:id="10053537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79696281">
          <w:marLeft w:val="0"/>
          <w:marRight w:val="0"/>
          <w:marTop w:val="0"/>
          <w:marBottom w:val="0"/>
          <w:divBdr>
            <w:top w:val="none" w:sz="0" w:space="0" w:color="auto"/>
            <w:left w:val="none" w:sz="0" w:space="0" w:color="auto"/>
            <w:bottom w:val="none" w:sz="0" w:space="0" w:color="auto"/>
            <w:right w:val="none" w:sz="0" w:space="0" w:color="auto"/>
          </w:divBdr>
          <w:divsChild>
            <w:div w:id="2578343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21765312">
          <w:marLeft w:val="0"/>
          <w:marRight w:val="0"/>
          <w:marTop w:val="0"/>
          <w:marBottom w:val="0"/>
          <w:divBdr>
            <w:top w:val="none" w:sz="0" w:space="0" w:color="auto"/>
            <w:left w:val="none" w:sz="0" w:space="0" w:color="auto"/>
            <w:bottom w:val="none" w:sz="0" w:space="0" w:color="auto"/>
            <w:right w:val="none" w:sz="0" w:space="0" w:color="auto"/>
          </w:divBdr>
          <w:divsChild>
            <w:div w:id="20431627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61493213">
          <w:marLeft w:val="0"/>
          <w:marRight w:val="0"/>
          <w:marTop w:val="0"/>
          <w:marBottom w:val="0"/>
          <w:divBdr>
            <w:top w:val="none" w:sz="0" w:space="0" w:color="auto"/>
            <w:left w:val="none" w:sz="0" w:space="0" w:color="auto"/>
            <w:bottom w:val="none" w:sz="0" w:space="0" w:color="auto"/>
            <w:right w:val="none" w:sz="0" w:space="0" w:color="auto"/>
          </w:divBdr>
          <w:divsChild>
            <w:div w:id="20900330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04913857">
          <w:marLeft w:val="0"/>
          <w:marRight w:val="0"/>
          <w:marTop w:val="0"/>
          <w:marBottom w:val="0"/>
          <w:divBdr>
            <w:top w:val="none" w:sz="0" w:space="0" w:color="auto"/>
            <w:left w:val="none" w:sz="0" w:space="0" w:color="auto"/>
            <w:bottom w:val="none" w:sz="0" w:space="0" w:color="auto"/>
            <w:right w:val="none" w:sz="0" w:space="0" w:color="auto"/>
          </w:divBdr>
          <w:divsChild>
            <w:div w:id="15045869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23119787">
          <w:marLeft w:val="0"/>
          <w:marRight w:val="0"/>
          <w:marTop w:val="0"/>
          <w:marBottom w:val="0"/>
          <w:divBdr>
            <w:top w:val="none" w:sz="0" w:space="0" w:color="auto"/>
            <w:left w:val="none" w:sz="0" w:space="0" w:color="auto"/>
            <w:bottom w:val="none" w:sz="0" w:space="0" w:color="auto"/>
            <w:right w:val="none" w:sz="0" w:space="0" w:color="auto"/>
          </w:divBdr>
          <w:divsChild>
            <w:div w:id="17902755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29135507">
          <w:marLeft w:val="0"/>
          <w:marRight w:val="0"/>
          <w:marTop w:val="0"/>
          <w:marBottom w:val="0"/>
          <w:divBdr>
            <w:top w:val="none" w:sz="0" w:space="0" w:color="auto"/>
            <w:left w:val="none" w:sz="0" w:space="0" w:color="auto"/>
            <w:bottom w:val="none" w:sz="0" w:space="0" w:color="auto"/>
            <w:right w:val="none" w:sz="0" w:space="0" w:color="auto"/>
          </w:divBdr>
          <w:divsChild>
            <w:div w:id="2187159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67072669">
      <w:bodyDiv w:val="1"/>
      <w:marLeft w:val="0"/>
      <w:marRight w:val="750"/>
      <w:marTop w:val="0"/>
      <w:marBottom w:val="0"/>
      <w:divBdr>
        <w:top w:val="none" w:sz="0" w:space="0" w:color="auto"/>
        <w:left w:val="none" w:sz="0" w:space="0" w:color="auto"/>
        <w:bottom w:val="none" w:sz="0" w:space="0" w:color="auto"/>
        <w:right w:val="none" w:sz="0" w:space="0" w:color="auto"/>
      </w:divBdr>
      <w:divsChild>
        <w:div w:id="1035082650">
          <w:marLeft w:val="0"/>
          <w:marRight w:val="0"/>
          <w:marTop w:val="0"/>
          <w:marBottom w:val="0"/>
          <w:divBdr>
            <w:top w:val="none" w:sz="0" w:space="0" w:color="auto"/>
            <w:left w:val="none" w:sz="0" w:space="0" w:color="auto"/>
            <w:bottom w:val="none" w:sz="0" w:space="0" w:color="auto"/>
            <w:right w:val="none" w:sz="0" w:space="0" w:color="auto"/>
          </w:divBdr>
          <w:divsChild>
            <w:div w:id="1564296926">
              <w:marLeft w:val="0"/>
              <w:marRight w:val="0"/>
              <w:marTop w:val="0"/>
              <w:marBottom w:val="0"/>
              <w:divBdr>
                <w:top w:val="none" w:sz="0" w:space="0" w:color="auto"/>
                <w:left w:val="none" w:sz="0" w:space="0" w:color="auto"/>
                <w:bottom w:val="none" w:sz="0" w:space="0" w:color="auto"/>
                <w:right w:val="none" w:sz="0" w:space="0" w:color="auto"/>
              </w:divBdr>
              <w:divsChild>
                <w:div w:id="1850833474">
                  <w:marLeft w:val="0"/>
                  <w:marRight w:val="0"/>
                  <w:marTop w:val="0"/>
                  <w:marBottom w:val="0"/>
                  <w:divBdr>
                    <w:top w:val="none" w:sz="0" w:space="0" w:color="auto"/>
                    <w:left w:val="none" w:sz="0" w:space="0" w:color="auto"/>
                    <w:bottom w:val="none" w:sz="0" w:space="0" w:color="auto"/>
                    <w:right w:val="none" w:sz="0" w:space="0" w:color="auto"/>
                  </w:divBdr>
                  <w:divsChild>
                    <w:div w:id="1237669436">
                      <w:marLeft w:val="-225"/>
                      <w:marRight w:val="-225"/>
                      <w:marTop w:val="0"/>
                      <w:marBottom w:val="0"/>
                      <w:divBdr>
                        <w:top w:val="none" w:sz="0" w:space="0" w:color="auto"/>
                        <w:left w:val="none" w:sz="0" w:space="0" w:color="auto"/>
                        <w:bottom w:val="none" w:sz="0" w:space="0" w:color="auto"/>
                        <w:right w:val="none" w:sz="0" w:space="0" w:color="auto"/>
                      </w:divBdr>
                      <w:divsChild>
                        <w:div w:id="1808694012">
                          <w:marLeft w:val="0"/>
                          <w:marRight w:val="0"/>
                          <w:marTop w:val="0"/>
                          <w:marBottom w:val="0"/>
                          <w:divBdr>
                            <w:top w:val="none" w:sz="0" w:space="0" w:color="auto"/>
                            <w:left w:val="none" w:sz="0" w:space="0" w:color="auto"/>
                            <w:bottom w:val="none" w:sz="0" w:space="0" w:color="auto"/>
                            <w:right w:val="none" w:sz="0" w:space="0" w:color="auto"/>
                          </w:divBdr>
                          <w:divsChild>
                            <w:div w:id="1343239645">
                              <w:marLeft w:val="0"/>
                              <w:marRight w:val="0"/>
                              <w:marTop w:val="0"/>
                              <w:marBottom w:val="0"/>
                              <w:divBdr>
                                <w:top w:val="none" w:sz="0" w:space="0" w:color="auto"/>
                                <w:left w:val="none" w:sz="0" w:space="0" w:color="auto"/>
                                <w:bottom w:val="none" w:sz="0" w:space="0" w:color="auto"/>
                                <w:right w:val="none" w:sz="0" w:space="0" w:color="auto"/>
                              </w:divBdr>
                              <w:divsChild>
                                <w:div w:id="1718040665">
                                  <w:marLeft w:val="0"/>
                                  <w:marRight w:val="0"/>
                                  <w:marTop w:val="0"/>
                                  <w:marBottom w:val="0"/>
                                  <w:divBdr>
                                    <w:top w:val="none" w:sz="0" w:space="0" w:color="auto"/>
                                    <w:left w:val="none" w:sz="0" w:space="0" w:color="auto"/>
                                    <w:bottom w:val="none" w:sz="0" w:space="0" w:color="auto"/>
                                    <w:right w:val="none" w:sz="0" w:space="0" w:color="auto"/>
                                  </w:divBdr>
                                  <w:divsChild>
                                    <w:div w:id="56365864">
                                      <w:marLeft w:val="0"/>
                                      <w:marRight w:val="0"/>
                                      <w:marTop w:val="0"/>
                                      <w:marBottom w:val="0"/>
                                      <w:divBdr>
                                        <w:top w:val="none" w:sz="0" w:space="0" w:color="auto"/>
                                        <w:left w:val="none" w:sz="0" w:space="0" w:color="auto"/>
                                        <w:bottom w:val="none" w:sz="0" w:space="0" w:color="auto"/>
                                        <w:right w:val="none" w:sz="0" w:space="0" w:color="auto"/>
                                      </w:divBdr>
                                      <w:divsChild>
                                        <w:div w:id="30246312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3603191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90745277">
                                                  <w:marLeft w:val="0"/>
                                                  <w:marRight w:val="0"/>
                                                  <w:marTop w:val="0"/>
                                                  <w:marBottom w:val="0"/>
                                                  <w:divBdr>
                                                    <w:top w:val="none" w:sz="0" w:space="0" w:color="auto"/>
                                                    <w:left w:val="none" w:sz="0" w:space="0" w:color="auto"/>
                                                    <w:bottom w:val="none" w:sz="0" w:space="0" w:color="auto"/>
                                                    <w:right w:val="none" w:sz="0" w:space="0" w:color="auto"/>
                                                  </w:divBdr>
                                                  <w:divsChild>
                                                    <w:div w:id="96600945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39236300">
                                                  <w:marLeft w:val="0"/>
                                                  <w:marRight w:val="0"/>
                                                  <w:marTop w:val="0"/>
                                                  <w:marBottom w:val="0"/>
                                                  <w:divBdr>
                                                    <w:top w:val="none" w:sz="0" w:space="0" w:color="auto"/>
                                                    <w:left w:val="none" w:sz="0" w:space="0" w:color="auto"/>
                                                    <w:bottom w:val="none" w:sz="0" w:space="0" w:color="auto"/>
                                                    <w:right w:val="none" w:sz="0" w:space="0" w:color="auto"/>
                                                  </w:divBdr>
                                                  <w:divsChild>
                                                    <w:div w:id="7170711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96751263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05433146">
                                                  <w:marLeft w:val="0"/>
                                                  <w:marRight w:val="0"/>
                                                  <w:marTop w:val="0"/>
                                                  <w:marBottom w:val="0"/>
                                                  <w:divBdr>
                                                    <w:top w:val="none" w:sz="0" w:space="0" w:color="auto"/>
                                                    <w:left w:val="none" w:sz="0" w:space="0" w:color="auto"/>
                                                    <w:bottom w:val="none" w:sz="0" w:space="0" w:color="auto"/>
                                                    <w:right w:val="none" w:sz="0" w:space="0" w:color="auto"/>
                                                  </w:divBdr>
                                                  <w:divsChild>
                                                    <w:div w:id="106097816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06469867">
                                                  <w:marLeft w:val="0"/>
                                                  <w:marRight w:val="0"/>
                                                  <w:marTop w:val="0"/>
                                                  <w:marBottom w:val="0"/>
                                                  <w:divBdr>
                                                    <w:top w:val="none" w:sz="0" w:space="0" w:color="auto"/>
                                                    <w:left w:val="none" w:sz="0" w:space="0" w:color="auto"/>
                                                    <w:bottom w:val="none" w:sz="0" w:space="0" w:color="auto"/>
                                                    <w:right w:val="none" w:sz="0" w:space="0" w:color="auto"/>
                                                  </w:divBdr>
                                                  <w:divsChild>
                                                    <w:div w:id="171596018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74892152">
                                                  <w:marLeft w:val="0"/>
                                                  <w:marRight w:val="0"/>
                                                  <w:marTop w:val="0"/>
                                                  <w:marBottom w:val="0"/>
                                                  <w:divBdr>
                                                    <w:top w:val="none" w:sz="0" w:space="0" w:color="auto"/>
                                                    <w:left w:val="none" w:sz="0" w:space="0" w:color="auto"/>
                                                    <w:bottom w:val="none" w:sz="0" w:space="0" w:color="auto"/>
                                                    <w:right w:val="none" w:sz="0" w:space="0" w:color="auto"/>
                                                  </w:divBdr>
                                                  <w:divsChild>
                                                    <w:div w:id="154386182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201471">
      <w:bodyDiv w:val="1"/>
      <w:marLeft w:val="0"/>
      <w:marRight w:val="750"/>
      <w:marTop w:val="0"/>
      <w:marBottom w:val="0"/>
      <w:divBdr>
        <w:top w:val="none" w:sz="0" w:space="0" w:color="auto"/>
        <w:left w:val="none" w:sz="0" w:space="0" w:color="auto"/>
        <w:bottom w:val="none" w:sz="0" w:space="0" w:color="auto"/>
        <w:right w:val="none" w:sz="0" w:space="0" w:color="auto"/>
      </w:divBdr>
      <w:divsChild>
        <w:div w:id="438991907">
          <w:marLeft w:val="0"/>
          <w:marRight w:val="0"/>
          <w:marTop w:val="0"/>
          <w:marBottom w:val="0"/>
          <w:divBdr>
            <w:top w:val="none" w:sz="0" w:space="0" w:color="auto"/>
            <w:left w:val="none" w:sz="0" w:space="0" w:color="auto"/>
            <w:bottom w:val="none" w:sz="0" w:space="0" w:color="auto"/>
            <w:right w:val="none" w:sz="0" w:space="0" w:color="auto"/>
          </w:divBdr>
          <w:divsChild>
            <w:div w:id="1355309450">
              <w:marLeft w:val="0"/>
              <w:marRight w:val="0"/>
              <w:marTop w:val="0"/>
              <w:marBottom w:val="0"/>
              <w:divBdr>
                <w:top w:val="none" w:sz="0" w:space="0" w:color="auto"/>
                <w:left w:val="none" w:sz="0" w:space="0" w:color="auto"/>
                <w:bottom w:val="none" w:sz="0" w:space="0" w:color="auto"/>
                <w:right w:val="none" w:sz="0" w:space="0" w:color="auto"/>
              </w:divBdr>
              <w:divsChild>
                <w:div w:id="1773893876">
                  <w:marLeft w:val="0"/>
                  <w:marRight w:val="0"/>
                  <w:marTop w:val="0"/>
                  <w:marBottom w:val="0"/>
                  <w:divBdr>
                    <w:top w:val="none" w:sz="0" w:space="0" w:color="auto"/>
                    <w:left w:val="none" w:sz="0" w:space="0" w:color="auto"/>
                    <w:bottom w:val="none" w:sz="0" w:space="0" w:color="auto"/>
                    <w:right w:val="none" w:sz="0" w:space="0" w:color="auto"/>
                  </w:divBdr>
                  <w:divsChild>
                    <w:div w:id="996416500">
                      <w:marLeft w:val="-225"/>
                      <w:marRight w:val="-225"/>
                      <w:marTop w:val="0"/>
                      <w:marBottom w:val="0"/>
                      <w:divBdr>
                        <w:top w:val="none" w:sz="0" w:space="0" w:color="auto"/>
                        <w:left w:val="none" w:sz="0" w:space="0" w:color="auto"/>
                        <w:bottom w:val="none" w:sz="0" w:space="0" w:color="auto"/>
                        <w:right w:val="none" w:sz="0" w:space="0" w:color="auto"/>
                      </w:divBdr>
                      <w:divsChild>
                        <w:div w:id="746266744">
                          <w:marLeft w:val="0"/>
                          <w:marRight w:val="0"/>
                          <w:marTop w:val="0"/>
                          <w:marBottom w:val="0"/>
                          <w:divBdr>
                            <w:top w:val="none" w:sz="0" w:space="0" w:color="auto"/>
                            <w:left w:val="none" w:sz="0" w:space="0" w:color="auto"/>
                            <w:bottom w:val="none" w:sz="0" w:space="0" w:color="auto"/>
                            <w:right w:val="none" w:sz="0" w:space="0" w:color="auto"/>
                          </w:divBdr>
                          <w:divsChild>
                            <w:div w:id="1812288412">
                              <w:marLeft w:val="0"/>
                              <w:marRight w:val="0"/>
                              <w:marTop w:val="0"/>
                              <w:marBottom w:val="0"/>
                              <w:divBdr>
                                <w:top w:val="none" w:sz="0" w:space="0" w:color="auto"/>
                                <w:left w:val="none" w:sz="0" w:space="0" w:color="auto"/>
                                <w:bottom w:val="none" w:sz="0" w:space="0" w:color="auto"/>
                                <w:right w:val="none" w:sz="0" w:space="0" w:color="auto"/>
                              </w:divBdr>
                              <w:divsChild>
                                <w:div w:id="1775049966">
                                  <w:marLeft w:val="0"/>
                                  <w:marRight w:val="0"/>
                                  <w:marTop w:val="0"/>
                                  <w:marBottom w:val="0"/>
                                  <w:divBdr>
                                    <w:top w:val="none" w:sz="0" w:space="0" w:color="auto"/>
                                    <w:left w:val="none" w:sz="0" w:space="0" w:color="auto"/>
                                    <w:bottom w:val="none" w:sz="0" w:space="0" w:color="auto"/>
                                    <w:right w:val="none" w:sz="0" w:space="0" w:color="auto"/>
                                  </w:divBdr>
                                  <w:divsChild>
                                    <w:div w:id="350030611">
                                      <w:marLeft w:val="0"/>
                                      <w:marRight w:val="0"/>
                                      <w:marTop w:val="0"/>
                                      <w:marBottom w:val="0"/>
                                      <w:divBdr>
                                        <w:top w:val="none" w:sz="0" w:space="0" w:color="auto"/>
                                        <w:left w:val="none" w:sz="0" w:space="0" w:color="auto"/>
                                        <w:bottom w:val="none" w:sz="0" w:space="0" w:color="auto"/>
                                        <w:right w:val="none" w:sz="0" w:space="0" w:color="auto"/>
                                      </w:divBdr>
                                      <w:divsChild>
                                        <w:div w:id="95094108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6764819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36451655">
                                                  <w:marLeft w:val="0"/>
                                                  <w:marRight w:val="0"/>
                                                  <w:marTop w:val="0"/>
                                                  <w:marBottom w:val="0"/>
                                                  <w:divBdr>
                                                    <w:top w:val="none" w:sz="0" w:space="0" w:color="auto"/>
                                                    <w:left w:val="none" w:sz="0" w:space="0" w:color="auto"/>
                                                    <w:bottom w:val="none" w:sz="0" w:space="0" w:color="auto"/>
                                                    <w:right w:val="none" w:sz="0" w:space="0" w:color="auto"/>
                                                  </w:divBdr>
                                                  <w:divsChild>
                                                    <w:div w:id="8724282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38230827">
                                                  <w:marLeft w:val="0"/>
                                                  <w:marRight w:val="0"/>
                                                  <w:marTop w:val="0"/>
                                                  <w:marBottom w:val="0"/>
                                                  <w:divBdr>
                                                    <w:top w:val="none" w:sz="0" w:space="0" w:color="auto"/>
                                                    <w:left w:val="none" w:sz="0" w:space="0" w:color="auto"/>
                                                    <w:bottom w:val="none" w:sz="0" w:space="0" w:color="auto"/>
                                                    <w:right w:val="none" w:sz="0" w:space="0" w:color="auto"/>
                                                  </w:divBdr>
                                                  <w:divsChild>
                                                    <w:div w:id="21267281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45441079">
                                                  <w:marLeft w:val="0"/>
                                                  <w:marRight w:val="0"/>
                                                  <w:marTop w:val="0"/>
                                                  <w:marBottom w:val="0"/>
                                                  <w:divBdr>
                                                    <w:top w:val="none" w:sz="0" w:space="0" w:color="auto"/>
                                                    <w:left w:val="none" w:sz="0" w:space="0" w:color="auto"/>
                                                    <w:bottom w:val="none" w:sz="0" w:space="0" w:color="auto"/>
                                                    <w:right w:val="none" w:sz="0" w:space="0" w:color="auto"/>
                                                  </w:divBdr>
                                                  <w:divsChild>
                                                    <w:div w:id="13653268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47823560">
                                                  <w:marLeft w:val="0"/>
                                                  <w:marRight w:val="0"/>
                                                  <w:marTop w:val="0"/>
                                                  <w:marBottom w:val="0"/>
                                                  <w:divBdr>
                                                    <w:top w:val="none" w:sz="0" w:space="0" w:color="auto"/>
                                                    <w:left w:val="none" w:sz="0" w:space="0" w:color="auto"/>
                                                    <w:bottom w:val="none" w:sz="0" w:space="0" w:color="auto"/>
                                                    <w:right w:val="none" w:sz="0" w:space="0" w:color="auto"/>
                                                  </w:divBdr>
                                                  <w:divsChild>
                                                    <w:div w:id="9446532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10374502">
                                                  <w:marLeft w:val="0"/>
                                                  <w:marRight w:val="0"/>
                                                  <w:marTop w:val="0"/>
                                                  <w:marBottom w:val="0"/>
                                                  <w:divBdr>
                                                    <w:top w:val="none" w:sz="0" w:space="0" w:color="auto"/>
                                                    <w:left w:val="none" w:sz="0" w:space="0" w:color="auto"/>
                                                    <w:bottom w:val="none" w:sz="0" w:space="0" w:color="auto"/>
                                                    <w:right w:val="none" w:sz="0" w:space="0" w:color="auto"/>
                                                  </w:divBdr>
                                                  <w:divsChild>
                                                    <w:div w:id="24048103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2451861">
                                                  <w:marLeft w:val="0"/>
                                                  <w:marRight w:val="0"/>
                                                  <w:marTop w:val="0"/>
                                                  <w:marBottom w:val="0"/>
                                                  <w:divBdr>
                                                    <w:top w:val="none" w:sz="0" w:space="0" w:color="auto"/>
                                                    <w:left w:val="none" w:sz="0" w:space="0" w:color="auto"/>
                                                    <w:bottom w:val="none" w:sz="0" w:space="0" w:color="auto"/>
                                                    <w:right w:val="none" w:sz="0" w:space="0" w:color="auto"/>
                                                  </w:divBdr>
                                                  <w:divsChild>
                                                    <w:div w:id="5011633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53667380">
                                                  <w:marLeft w:val="0"/>
                                                  <w:marRight w:val="0"/>
                                                  <w:marTop w:val="0"/>
                                                  <w:marBottom w:val="0"/>
                                                  <w:divBdr>
                                                    <w:top w:val="none" w:sz="0" w:space="0" w:color="auto"/>
                                                    <w:left w:val="none" w:sz="0" w:space="0" w:color="auto"/>
                                                    <w:bottom w:val="none" w:sz="0" w:space="0" w:color="auto"/>
                                                    <w:right w:val="none" w:sz="0" w:space="0" w:color="auto"/>
                                                  </w:divBdr>
                                                  <w:divsChild>
                                                    <w:div w:id="1443724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658412">
      <w:bodyDiv w:val="1"/>
      <w:marLeft w:val="0"/>
      <w:marRight w:val="0"/>
      <w:marTop w:val="0"/>
      <w:marBottom w:val="0"/>
      <w:divBdr>
        <w:top w:val="none" w:sz="0" w:space="0" w:color="auto"/>
        <w:left w:val="none" w:sz="0" w:space="0" w:color="auto"/>
        <w:bottom w:val="none" w:sz="0" w:space="0" w:color="auto"/>
        <w:right w:val="none" w:sz="0" w:space="0" w:color="auto"/>
      </w:divBdr>
      <w:divsChild>
        <w:div w:id="119376479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26091764">
              <w:marLeft w:val="0"/>
              <w:marRight w:val="0"/>
              <w:marTop w:val="0"/>
              <w:marBottom w:val="0"/>
              <w:divBdr>
                <w:top w:val="none" w:sz="0" w:space="0" w:color="auto"/>
                <w:left w:val="none" w:sz="0" w:space="0" w:color="auto"/>
                <w:bottom w:val="none" w:sz="0" w:space="0" w:color="auto"/>
                <w:right w:val="none" w:sz="0" w:space="0" w:color="auto"/>
              </w:divBdr>
              <w:divsChild>
                <w:div w:id="7745976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22089151">
              <w:marLeft w:val="0"/>
              <w:marRight w:val="0"/>
              <w:marTop w:val="0"/>
              <w:marBottom w:val="0"/>
              <w:divBdr>
                <w:top w:val="none" w:sz="0" w:space="0" w:color="auto"/>
                <w:left w:val="none" w:sz="0" w:space="0" w:color="auto"/>
                <w:bottom w:val="none" w:sz="0" w:space="0" w:color="auto"/>
                <w:right w:val="none" w:sz="0" w:space="0" w:color="auto"/>
              </w:divBdr>
              <w:divsChild>
                <w:div w:id="15667217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60432120">
          <w:blockQuote w:val="1"/>
          <w:marLeft w:val="400"/>
          <w:marRight w:val="0"/>
          <w:marTop w:val="160"/>
          <w:marBottom w:val="200"/>
          <w:divBdr>
            <w:top w:val="none" w:sz="0" w:space="0" w:color="auto"/>
            <w:left w:val="none" w:sz="0" w:space="0" w:color="auto"/>
            <w:bottom w:val="none" w:sz="0" w:space="0" w:color="auto"/>
            <w:right w:val="none" w:sz="0" w:space="0" w:color="auto"/>
          </w:divBdr>
        </w:div>
        <w:div w:id="818376250">
          <w:blockQuote w:val="1"/>
          <w:marLeft w:val="400"/>
          <w:marRight w:val="0"/>
          <w:marTop w:val="160"/>
          <w:marBottom w:val="200"/>
          <w:divBdr>
            <w:top w:val="none" w:sz="0" w:space="0" w:color="auto"/>
            <w:left w:val="none" w:sz="0" w:space="0" w:color="auto"/>
            <w:bottom w:val="none" w:sz="0" w:space="0" w:color="auto"/>
            <w:right w:val="none" w:sz="0" w:space="0" w:color="auto"/>
          </w:divBdr>
        </w:div>
        <w:div w:id="10813737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38769354">
      <w:bodyDiv w:val="1"/>
      <w:marLeft w:val="0"/>
      <w:marRight w:val="0"/>
      <w:marTop w:val="0"/>
      <w:marBottom w:val="0"/>
      <w:divBdr>
        <w:top w:val="none" w:sz="0" w:space="0" w:color="auto"/>
        <w:left w:val="none" w:sz="0" w:space="0" w:color="auto"/>
        <w:bottom w:val="none" w:sz="0" w:space="0" w:color="auto"/>
        <w:right w:val="none" w:sz="0" w:space="0" w:color="auto"/>
      </w:divBdr>
      <w:divsChild>
        <w:div w:id="898203508">
          <w:blockQuote w:val="1"/>
          <w:marLeft w:val="400"/>
          <w:marRight w:val="0"/>
          <w:marTop w:val="160"/>
          <w:marBottom w:val="200"/>
          <w:divBdr>
            <w:top w:val="none" w:sz="0" w:space="0" w:color="auto"/>
            <w:left w:val="none" w:sz="0" w:space="0" w:color="auto"/>
            <w:bottom w:val="none" w:sz="0" w:space="0" w:color="auto"/>
            <w:right w:val="none" w:sz="0" w:space="0" w:color="auto"/>
          </w:divBdr>
        </w:div>
        <w:div w:id="176607045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98403817">
              <w:marLeft w:val="0"/>
              <w:marRight w:val="0"/>
              <w:marTop w:val="0"/>
              <w:marBottom w:val="0"/>
              <w:divBdr>
                <w:top w:val="none" w:sz="0" w:space="0" w:color="auto"/>
                <w:left w:val="none" w:sz="0" w:space="0" w:color="auto"/>
                <w:bottom w:val="none" w:sz="0" w:space="0" w:color="auto"/>
                <w:right w:val="none" w:sz="0" w:space="0" w:color="auto"/>
              </w:divBdr>
              <w:divsChild>
                <w:div w:id="6289035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0121214">
              <w:marLeft w:val="0"/>
              <w:marRight w:val="0"/>
              <w:marTop w:val="0"/>
              <w:marBottom w:val="0"/>
              <w:divBdr>
                <w:top w:val="none" w:sz="0" w:space="0" w:color="auto"/>
                <w:left w:val="none" w:sz="0" w:space="0" w:color="auto"/>
                <w:bottom w:val="none" w:sz="0" w:space="0" w:color="auto"/>
                <w:right w:val="none" w:sz="0" w:space="0" w:color="auto"/>
              </w:divBdr>
              <w:divsChild>
                <w:div w:id="19282237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859156836">
      <w:bodyDiv w:val="1"/>
      <w:marLeft w:val="0"/>
      <w:marRight w:val="750"/>
      <w:marTop w:val="0"/>
      <w:marBottom w:val="0"/>
      <w:divBdr>
        <w:top w:val="none" w:sz="0" w:space="0" w:color="auto"/>
        <w:left w:val="none" w:sz="0" w:space="0" w:color="auto"/>
        <w:bottom w:val="none" w:sz="0" w:space="0" w:color="auto"/>
        <w:right w:val="none" w:sz="0" w:space="0" w:color="auto"/>
      </w:divBdr>
      <w:divsChild>
        <w:div w:id="946616550">
          <w:marLeft w:val="0"/>
          <w:marRight w:val="0"/>
          <w:marTop w:val="0"/>
          <w:marBottom w:val="0"/>
          <w:divBdr>
            <w:top w:val="none" w:sz="0" w:space="0" w:color="auto"/>
            <w:left w:val="none" w:sz="0" w:space="0" w:color="auto"/>
            <w:bottom w:val="none" w:sz="0" w:space="0" w:color="auto"/>
            <w:right w:val="none" w:sz="0" w:space="0" w:color="auto"/>
          </w:divBdr>
          <w:divsChild>
            <w:div w:id="1144154788">
              <w:marLeft w:val="0"/>
              <w:marRight w:val="0"/>
              <w:marTop w:val="0"/>
              <w:marBottom w:val="0"/>
              <w:divBdr>
                <w:top w:val="none" w:sz="0" w:space="0" w:color="auto"/>
                <w:left w:val="none" w:sz="0" w:space="0" w:color="auto"/>
                <w:bottom w:val="none" w:sz="0" w:space="0" w:color="auto"/>
                <w:right w:val="none" w:sz="0" w:space="0" w:color="auto"/>
              </w:divBdr>
              <w:divsChild>
                <w:div w:id="1106927698">
                  <w:marLeft w:val="0"/>
                  <w:marRight w:val="0"/>
                  <w:marTop w:val="0"/>
                  <w:marBottom w:val="0"/>
                  <w:divBdr>
                    <w:top w:val="none" w:sz="0" w:space="0" w:color="auto"/>
                    <w:left w:val="none" w:sz="0" w:space="0" w:color="auto"/>
                    <w:bottom w:val="none" w:sz="0" w:space="0" w:color="auto"/>
                    <w:right w:val="none" w:sz="0" w:space="0" w:color="auto"/>
                  </w:divBdr>
                  <w:divsChild>
                    <w:div w:id="1763262680">
                      <w:marLeft w:val="-225"/>
                      <w:marRight w:val="-225"/>
                      <w:marTop w:val="0"/>
                      <w:marBottom w:val="0"/>
                      <w:divBdr>
                        <w:top w:val="none" w:sz="0" w:space="0" w:color="auto"/>
                        <w:left w:val="none" w:sz="0" w:space="0" w:color="auto"/>
                        <w:bottom w:val="none" w:sz="0" w:space="0" w:color="auto"/>
                        <w:right w:val="none" w:sz="0" w:space="0" w:color="auto"/>
                      </w:divBdr>
                      <w:divsChild>
                        <w:div w:id="516389282">
                          <w:marLeft w:val="0"/>
                          <w:marRight w:val="0"/>
                          <w:marTop w:val="0"/>
                          <w:marBottom w:val="0"/>
                          <w:divBdr>
                            <w:top w:val="none" w:sz="0" w:space="0" w:color="auto"/>
                            <w:left w:val="none" w:sz="0" w:space="0" w:color="auto"/>
                            <w:bottom w:val="none" w:sz="0" w:space="0" w:color="auto"/>
                            <w:right w:val="none" w:sz="0" w:space="0" w:color="auto"/>
                          </w:divBdr>
                          <w:divsChild>
                            <w:div w:id="1192189622">
                              <w:marLeft w:val="0"/>
                              <w:marRight w:val="0"/>
                              <w:marTop w:val="0"/>
                              <w:marBottom w:val="0"/>
                              <w:divBdr>
                                <w:top w:val="none" w:sz="0" w:space="0" w:color="auto"/>
                                <w:left w:val="none" w:sz="0" w:space="0" w:color="auto"/>
                                <w:bottom w:val="none" w:sz="0" w:space="0" w:color="auto"/>
                                <w:right w:val="none" w:sz="0" w:space="0" w:color="auto"/>
                              </w:divBdr>
                              <w:divsChild>
                                <w:div w:id="1830831140">
                                  <w:marLeft w:val="0"/>
                                  <w:marRight w:val="0"/>
                                  <w:marTop w:val="0"/>
                                  <w:marBottom w:val="0"/>
                                  <w:divBdr>
                                    <w:top w:val="none" w:sz="0" w:space="0" w:color="auto"/>
                                    <w:left w:val="none" w:sz="0" w:space="0" w:color="auto"/>
                                    <w:bottom w:val="none" w:sz="0" w:space="0" w:color="auto"/>
                                    <w:right w:val="none" w:sz="0" w:space="0" w:color="auto"/>
                                  </w:divBdr>
                                  <w:divsChild>
                                    <w:div w:id="1328482160">
                                      <w:marLeft w:val="0"/>
                                      <w:marRight w:val="0"/>
                                      <w:marTop w:val="0"/>
                                      <w:marBottom w:val="0"/>
                                      <w:divBdr>
                                        <w:top w:val="none" w:sz="0" w:space="0" w:color="auto"/>
                                        <w:left w:val="none" w:sz="0" w:space="0" w:color="auto"/>
                                        <w:bottom w:val="none" w:sz="0" w:space="0" w:color="auto"/>
                                        <w:right w:val="none" w:sz="0" w:space="0" w:color="auto"/>
                                      </w:divBdr>
                                      <w:divsChild>
                                        <w:div w:id="136236641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31201270">
                                              <w:blockQuote w:val="1"/>
                                              <w:marLeft w:val="0"/>
                                              <w:marRight w:val="0"/>
                                              <w:marTop w:val="0"/>
                                              <w:marBottom w:val="300"/>
                                              <w:divBdr>
                                                <w:top w:val="none" w:sz="0" w:space="0" w:color="auto"/>
                                                <w:left w:val="single" w:sz="36" w:space="15" w:color="EEEEEE"/>
                                                <w:bottom w:val="none" w:sz="0" w:space="0" w:color="auto"/>
                                                <w:right w:val="none" w:sz="0" w:space="0" w:color="auto"/>
                                              </w:divBdr>
                                            </w:div>
                                            <w:div w:id="892691906">
                                              <w:blockQuote w:val="1"/>
                                              <w:marLeft w:val="0"/>
                                              <w:marRight w:val="0"/>
                                              <w:marTop w:val="0"/>
                                              <w:marBottom w:val="300"/>
                                              <w:divBdr>
                                                <w:top w:val="none" w:sz="0" w:space="0" w:color="auto"/>
                                                <w:left w:val="single" w:sz="36" w:space="15" w:color="EEEEEE"/>
                                                <w:bottom w:val="none" w:sz="0" w:space="0" w:color="auto"/>
                                                <w:right w:val="none" w:sz="0" w:space="0" w:color="auto"/>
                                              </w:divBdr>
                                            </w:div>
                                            <w:div w:id="1639801798">
                                              <w:blockQuote w:val="1"/>
                                              <w:marLeft w:val="0"/>
                                              <w:marRight w:val="0"/>
                                              <w:marTop w:val="0"/>
                                              <w:marBottom w:val="300"/>
                                              <w:divBdr>
                                                <w:top w:val="none" w:sz="0" w:space="0" w:color="auto"/>
                                                <w:left w:val="single" w:sz="36" w:space="15" w:color="EEEEEE"/>
                                                <w:bottom w:val="none" w:sz="0" w:space="0" w:color="auto"/>
                                                <w:right w:val="none" w:sz="0" w:space="0" w:color="auto"/>
                                              </w:divBdr>
                                            </w:div>
                                            <w:div w:id="1459647807">
                                              <w:blockQuote w:val="1"/>
                                              <w:marLeft w:val="0"/>
                                              <w:marRight w:val="0"/>
                                              <w:marTop w:val="0"/>
                                              <w:marBottom w:val="300"/>
                                              <w:divBdr>
                                                <w:top w:val="none" w:sz="0" w:space="0" w:color="auto"/>
                                                <w:left w:val="single" w:sz="36" w:space="15" w:color="EEEEEE"/>
                                                <w:bottom w:val="none" w:sz="0" w:space="0" w:color="auto"/>
                                                <w:right w:val="none" w:sz="0" w:space="0" w:color="auto"/>
                                              </w:divBdr>
                                            </w:div>
                                            <w:div w:id="7927526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616503">
      <w:bodyDiv w:val="1"/>
      <w:marLeft w:val="0"/>
      <w:marRight w:val="0"/>
      <w:marTop w:val="0"/>
      <w:marBottom w:val="0"/>
      <w:divBdr>
        <w:top w:val="none" w:sz="0" w:space="0" w:color="auto"/>
        <w:left w:val="none" w:sz="0" w:space="0" w:color="auto"/>
        <w:bottom w:val="none" w:sz="0" w:space="0" w:color="auto"/>
        <w:right w:val="none" w:sz="0" w:space="0" w:color="auto"/>
      </w:divBdr>
      <w:divsChild>
        <w:div w:id="89203695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25334396">
              <w:marLeft w:val="0"/>
              <w:marRight w:val="0"/>
              <w:marTop w:val="0"/>
              <w:marBottom w:val="0"/>
              <w:divBdr>
                <w:top w:val="none" w:sz="0" w:space="0" w:color="auto"/>
                <w:left w:val="none" w:sz="0" w:space="0" w:color="auto"/>
                <w:bottom w:val="none" w:sz="0" w:space="0" w:color="auto"/>
                <w:right w:val="none" w:sz="0" w:space="0" w:color="auto"/>
              </w:divBdr>
              <w:divsChild>
                <w:div w:id="9650900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63301468">
              <w:marLeft w:val="0"/>
              <w:marRight w:val="0"/>
              <w:marTop w:val="0"/>
              <w:marBottom w:val="0"/>
              <w:divBdr>
                <w:top w:val="none" w:sz="0" w:space="0" w:color="auto"/>
                <w:left w:val="none" w:sz="0" w:space="0" w:color="auto"/>
                <w:bottom w:val="none" w:sz="0" w:space="0" w:color="auto"/>
                <w:right w:val="none" w:sz="0" w:space="0" w:color="auto"/>
              </w:divBdr>
              <w:divsChild>
                <w:div w:id="3588218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103770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41864041">
      <w:bodyDiv w:val="1"/>
      <w:marLeft w:val="0"/>
      <w:marRight w:val="750"/>
      <w:marTop w:val="0"/>
      <w:marBottom w:val="0"/>
      <w:divBdr>
        <w:top w:val="none" w:sz="0" w:space="0" w:color="auto"/>
        <w:left w:val="none" w:sz="0" w:space="0" w:color="auto"/>
        <w:bottom w:val="none" w:sz="0" w:space="0" w:color="auto"/>
        <w:right w:val="none" w:sz="0" w:space="0" w:color="auto"/>
      </w:divBdr>
      <w:divsChild>
        <w:div w:id="158430566">
          <w:marLeft w:val="0"/>
          <w:marRight w:val="0"/>
          <w:marTop w:val="0"/>
          <w:marBottom w:val="0"/>
          <w:divBdr>
            <w:top w:val="none" w:sz="0" w:space="0" w:color="auto"/>
            <w:left w:val="none" w:sz="0" w:space="0" w:color="auto"/>
            <w:bottom w:val="none" w:sz="0" w:space="0" w:color="auto"/>
            <w:right w:val="none" w:sz="0" w:space="0" w:color="auto"/>
          </w:divBdr>
          <w:divsChild>
            <w:div w:id="794180849">
              <w:marLeft w:val="0"/>
              <w:marRight w:val="0"/>
              <w:marTop w:val="0"/>
              <w:marBottom w:val="0"/>
              <w:divBdr>
                <w:top w:val="none" w:sz="0" w:space="0" w:color="auto"/>
                <w:left w:val="none" w:sz="0" w:space="0" w:color="auto"/>
                <w:bottom w:val="none" w:sz="0" w:space="0" w:color="auto"/>
                <w:right w:val="none" w:sz="0" w:space="0" w:color="auto"/>
              </w:divBdr>
              <w:divsChild>
                <w:div w:id="2075666276">
                  <w:marLeft w:val="0"/>
                  <w:marRight w:val="0"/>
                  <w:marTop w:val="0"/>
                  <w:marBottom w:val="0"/>
                  <w:divBdr>
                    <w:top w:val="none" w:sz="0" w:space="0" w:color="auto"/>
                    <w:left w:val="none" w:sz="0" w:space="0" w:color="auto"/>
                    <w:bottom w:val="none" w:sz="0" w:space="0" w:color="auto"/>
                    <w:right w:val="none" w:sz="0" w:space="0" w:color="auto"/>
                  </w:divBdr>
                  <w:divsChild>
                    <w:div w:id="1667049128">
                      <w:marLeft w:val="-225"/>
                      <w:marRight w:val="-225"/>
                      <w:marTop w:val="0"/>
                      <w:marBottom w:val="0"/>
                      <w:divBdr>
                        <w:top w:val="none" w:sz="0" w:space="0" w:color="auto"/>
                        <w:left w:val="none" w:sz="0" w:space="0" w:color="auto"/>
                        <w:bottom w:val="none" w:sz="0" w:space="0" w:color="auto"/>
                        <w:right w:val="none" w:sz="0" w:space="0" w:color="auto"/>
                      </w:divBdr>
                      <w:divsChild>
                        <w:div w:id="1389112816">
                          <w:marLeft w:val="0"/>
                          <w:marRight w:val="0"/>
                          <w:marTop w:val="0"/>
                          <w:marBottom w:val="0"/>
                          <w:divBdr>
                            <w:top w:val="none" w:sz="0" w:space="0" w:color="auto"/>
                            <w:left w:val="none" w:sz="0" w:space="0" w:color="auto"/>
                            <w:bottom w:val="none" w:sz="0" w:space="0" w:color="auto"/>
                            <w:right w:val="none" w:sz="0" w:space="0" w:color="auto"/>
                          </w:divBdr>
                          <w:divsChild>
                            <w:div w:id="143864591">
                              <w:marLeft w:val="0"/>
                              <w:marRight w:val="0"/>
                              <w:marTop w:val="0"/>
                              <w:marBottom w:val="0"/>
                              <w:divBdr>
                                <w:top w:val="none" w:sz="0" w:space="0" w:color="auto"/>
                                <w:left w:val="none" w:sz="0" w:space="0" w:color="auto"/>
                                <w:bottom w:val="none" w:sz="0" w:space="0" w:color="auto"/>
                                <w:right w:val="none" w:sz="0" w:space="0" w:color="auto"/>
                              </w:divBdr>
                              <w:divsChild>
                                <w:div w:id="2140148988">
                                  <w:marLeft w:val="0"/>
                                  <w:marRight w:val="0"/>
                                  <w:marTop w:val="0"/>
                                  <w:marBottom w:val="0"/>
                                  <w:divBdr>
                                    <w:top w:val="none" w:sz="0" w:space="0" w:color="auto"/>
                                    <w:left w:val="none" w:sz="0" w:space="0" w:color="auto"/>
                                    <w:bottom w:val="none" w:sz="0" w:space="0" w:color="auto"/>
                                    <w:right w:val="none" w:sz="0" w:space="0" w:color="auto"/>
                                  </w:divBdr>
                                  <w:divsChild>
                                    <w:div w:id="2026202482">
                                      <w:marLeft w:val="0"/>
                                      <w:marRight w:val="0"/>
                                      <w:marTop w:val="0"/>
                                      <w:marBottom w:val="0"/>
                                      <w:divBdr>
                                        <w:top w:val="none" w:sz="0" w:space="0" w:color="auto"/>
                                        <w:left w:val="none" w:sz="0" w:space="0" w:color="auto"/>
                                        <w:bottom w:val="none" w:sz="0" w:space="0" w:color="auto"/>
                                        <w:right w:val="none" w:sz="0" w:space="0" w:color="auto"/>
                                      </w:divBdr>
                                      <w:divsChild>
                                        <w:div w:id="95298044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065416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60530367">
                                                  <w:marLeft w:val="0"/>
                                                  <w:marRight w:val="0"/>
                                                  <w:marTop w:val="0"/>
                                                  <w:marBottom w:val="0"/>
                                                  <w:divBdr>
                                                    <w:top w:val="none" w:sz="0" w:space="0" w:color="auto"/>
                                                    <w:left w:val="none" w:sz="0" w:space="0" w:color="auto"/>
                                                    <w:bottom w:val="none" w:sz="0" w:space="0" w:color="auto"/>
                                                    <w:right w:val="none" w:sz="0" w:space="0" w:color="auto"/>
                                                  </w:divBdr>
                                                  <w:divsChild>
                                                    <w:div w:id="9221821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45153364">
                                                  <w:marLeft w:val="0"/>
                                                  <w:marRight w:val="0"/>
                                                  <w:marTop w:val="0"/>
                                                  <w:marBottom w:val="0"/>
                                                  <w:divBdr>
                                                    <w:top w:val="none" w:sz="0" w:space="0" w:color="auto"/>
                                                    <w:left w:val="none" w:sz="0" w:space="0" w:color="auto"/>
                                                    <w:bottom w:val="none" w:sz="0" w:space="0" w:color="auto"/>
                                                    <w:right w:val="none" w:sz="0" w:space="0" w:color="auto"/>
                                                  </w:divBdr>
                                                  <w:divsChild>
                                                    <w:div w:id="9779516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666800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5005515">
      <w:bodyDiv w:val="1"/>
      <w:marLeft w:val="0"/>
      <w:marRight w:val="750"/>
      <w:marTop w:val="0"/>
      <w:marBottom w:val="0"/>
      <w:divBdr>
        <w:top w:val="none" w:sz="0" w:space="0" w:color="auto"/>
        <w:left w:val="none" w:sz="0" w:space="0" w:color="auto"/>
        <w:bottom w:val="none" w:sz="0" w:space="0" w:color="auto"/>
        <w:right w:val="none" w:sz="0" w:space="0" w:color="auto"/>
      </w:divBdr>
      <w:divsChild>
        <w:div w:id="330106480">
          <w:marLeft w:val="0"/>
          <w:marRight w:val="0"/>
          <w:marTop w:val="0"/>
          <w:marBottom w:val="0"/>
          <w:divBdr>
            <w:top w:val="none" w:sz="0" w:space="0" w:color="auto"/>
            <w:left w:val="none" w:sz="0" w:space="0" w:color="auto"/>
            <w:bottom w:val="none" w:sz="0" w:space="0" w:color="auto"/>
            <w:right w:val="none" w:sz="0" w:space="0" w:color="auto"/>
          </w:divBdr>
          <w:divsChild>
            <w:div w:id="1884560249">
              <w:marLeft w:val="0"/>
              <w:marRight w:val="0"/>
              <w:marTop w:val="0"/>
              <w:marBottom w:val="0"/>
              <w:divBdr>
                <w:top w:val="none" w:sz="0" w:space="0" w:color="auto"/>
                <w:left w:val="none" w:sz="0" w:space="0" w:color="auto"/>
                <w:bottom w:val="none" w:sz="0" w:space="0" w:color="auto"/>
                <w:right w:val="none" w:sz="0" w:space="0" w:color="auto"/>
              </w:divBdr>
              <w:divsChild>
                <w:div w:id="1063136295">
                  <w:marLeft w:val="0"/>
                  <w:marRight w:val="0"/>
                  <w:marTop w:val="0"/>
                  <w:marBottom w:val="0"/>
                  <w:divBdr>
                    <w:top w:val="none" w:sz="0" w:space="0" w:color="auto"/>
                    <w:left w:val="none" w:sz="0" w:space="0" w:color="auto"/>
                    <w:bottom w:val="none" w:sz="0" w:space="0" w:color="auto"/>
                    <w:right w:val="none" w:sz="0" w:space="0" w:color="auto"/>
                  </w:divBdr>
                  <w:divsChild>
                    <w:div w:id="339045752">
                      <w:marLeft w:val="-225"/>
                      <w:marRight w:val="-225"/>
                      <w:marTop w:val="0"/>
                      <w:marBottom w:val="0"/>
                      <w:divBdr>
                        <w:top w:val="none" w:sz="0" w:space="0" w:color="auto"/>
                        <w:left w:val="none" w:sz="0" w:space="0" w:color="auto"/>
                        <w:bottom w:val="none" w:sz="0" w:space="0" w:color="auto"/>
                        <w:right w:val="none" w:sz="0" w:space="0" w:color="auto"/>
                      </w:divBdr>
                      <w:divsChild>
                        <w:div w:id="1598321819">
                          <w:marLeft w:val="0"/>
                          <w:marRight w:val="0"/>
                          <w:marTop w:val="0"/>
                          <w:marBottom w:val="0"/>
                          <w:divBdr>
                            <w:top w:val="none" w:sz="0" w:space="0" w:color="auto"/>
                            <w:left w:val="none" w:sz="0" w:space="0" w:color="auto"/>
                            <w:bottom w:val="none" w:sz="0" w:space="0" w:color="auto"/>
                            <w:right w:val="none" w:sz="0" w:space="0" w:color="auto"/>
                          </w:divBdr>
                          <w:divsChild>
                            <w:div w:id="1244608121">
                              <w:marLeft w:val="0"/>
                              <w:marRight w:val="0"/>
                              <w:marTop w:val="0"/>
                              <w:marBottom w:val="0"/>
                              <w:divBdr>
                                <w:top w:val="none" w:sz="0" w:space="0" w:color="auto"/>
                                <w:left w:val="none" w:sz="0" w:space="0" w:color="auto"/>
                                <w:bottom w:val="none" w:sz="0" w:space="0" w:color="auto"/>
                                <w:right w:val="none" w:sz="0" w:space="0" w:color="auto"/>
                              </w:divBdr>
                              <w:divsChild>
                                <w:div w:id="892158512">
                                  <w:marLeft w:val="0"/>
                                  <w:marRight w:val="0"/>
                                  <w:marTop w:val="0"/>
                                  <w:marBottom w:val="0"/>
                                  <w:divBdr>
                                    <w:top w:val="none" w:sz="0" w:space="0" w:color="auto"/>
                                    <w:left w:val="none" w:sz="0" w:space="0" w:color="auto"/>
                                    <w:bottom w:val="none" w:sz="0" w:space="0" w:color="auto"/>
                                    <w:right w:val="none" w:sz="0" w:space="0" w:color="auto"/>
                                  </w:divBdr>
                                  <w:divsChild>
                                    <w:div w:id="1404794566">
                                      <w:marLeft w:val="0"/>
                                      <w:marRight w:val="0"/>
                                      <w:marTop w:val="0"/>
                                      <w:marBottom w:val="0"/>
                                      <w:divBdr>
                                        <w:top w:val="none" w:sz="0" w:space="0" w:color="auto"/>
                                        <w:left w:val="none" w:sz="0" w:space="0" w:color="auto"/>
                                        <w:bottom w:val="none" w:sz="0" w:space="0" w:color="auto"/>
                                        <w:right w:val="none" w:sz="0" w:space="0" w:color="auto"/>
                                      </w:divBdr>
                                      <w:divsChild>
                                        <w:div w:id="63610372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680603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2121142294">
      <w:bodyDiv w:val="1"/>
      <w:marLeft w:val="0"/>
      <w:marRight w:val="0"/>
      <w:marTop w:val="0"/>
      <w:marBottom w:val="0"/>
      <w:divBdr>
        <w:top w:val="none" w:sz="0" w:space="0" w:color="auto"/>
        <w:left w:val="none" w:sz="0" w:space="0" w:color="auto"/>
        <w:bottom w:val="none" w:sz="0" w:space="0" w:color="auto"/>
        <w:right w:val="none" w:sz="0" w:space="0" w:color="auto"/>
      </w:divBdr>
      <w:divsChild>
        <w:div w:id="1041511355">
          <w:marLeft w:val="0"/>
          <w:marRight w:val="0"/>
          <w:marTop w:val="0"/>
          <w:marBottom w:val="0"/>
          <w:divBdr>
            <w:top w:val="none" w:sz="0" w:space="0" w:color="auto"/>
            <w:left w:val="none" w:sz="0" w:space="0" w:color="auto"/>
            <w:bottom w:val="none" w:sz="0" w:space="0" w:color="auto"/>
            <w:right w:val="none" w:sz="0" w:space="0" w:color="auto"/>
          </w:divBdr>
          <w:divsChild>
            <w:div w:id="9242186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81291049">
          <w:marLeft w:val="0"/>
          <w:marRight w:val="0"/>
          <w:marTop w:val="0"/>
          <w:marBottom w:val="0"/>
          <w:divBdr>
            <w:top w:val="none" w:sz="0" w:space="0" w:color="auto"/>
            <w:left w:val="none" w:sz="0" w:space="0" w:color="auto"/>
            <w:bottom w:val="none" w:sz="0" w:space="0" w:color="auto"/>
            <w:right w:val="none" w:sz="0" w:space="0" w:color="auto"/>
          </w:divBdr>
          <w:divsChild>
            <w:div w:id="4475488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ningportal.nsw.gov.au/publications/environmental-planning-instruments/state-environmental-planning-policy-precincts-western-parkland-city-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ningportal.nsw.gov.au/publications/environmental-planning-instruments/state-environmental-planning-policy-precincts-western-parkland-city-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3DDC8-14E7-4230-ADD4-B1F958F8C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4248</Words>
  <Characters>23845</Characters>
  <Application>Microsoft Office Word</Application>
  <DocSecurity>0</DocSecurity>
  <Lines>995</Lines>
  <Paragraphs>279</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27975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Jamie Erken</cp:lastModifiedBy>
  <cp:revision>2</cp:revision>
  <dcterms:created xsi:type="dcterms:W3CDTF">2024-11-19T22:03:00Z</dcterms:created>
  <dcterms:modified xsi:type="dcterms:W3CDTF">2024-11-19T22:03:00Z</dcterms:modified>
</cp:coreProperties>
</file>